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FD9A" w14:textId="77777777" w:rsidR="00C87295" w:rsidRPr="000064A5" w:rsidRDefault="00C87295" w:rsidP="00BB3BD2">
      <w:pPr>
        <w:spacing w:after="0" w:line="240" w:lineRule="auto"/>
        <w:contextualSpacing/>
        <w:jc w:val="both"/>
        <w:rPr>
          <w:rFonts w:ascii="Maiandra GD" w:eastAsia="Times New Roman" w:hAnsi="Maiandra GD" w:cs="Times New Roman"/>
          <w:b/>
        </w:rPr>
      </w:pPr>
    </w:p>
    <w:tbl>
      <w:tblPr>
        <w:tblW w:w="5417" w:type="pct"/>
        <w:tblInd w:w="-142" w:type="dxa"/>
        <w:tblLook w:val="04A0" w:firstRow="1" w:lastRow="0" w:firstColumn="1" w:lastColumn="0" w:noHBand="0" w:noVBand="1"/>
      </w:tblPr>
      <w:tblGrid>
        <w:gridCol w:w="2260"/>
        <w:gridCol w:w="6746"/>
        <w:gridCol w:w="2207"/>
      </w:tblGrid>
      <w:tr w:rsidR="00777EA4" w:rsidRPr="000064A5" w14:paraId="77A4A460" w14:textId="77777777" w:rsidTr="00472772">
        <w:trPr>
          <w:trHeight w:val="1759"/>
        </w:trPr>
        <w:tc>
          <w:tcPr>
            <w:tcW w:w="1008" w:type="pct"/>
            <w:shd w:val="clear" w:color="auto" w:fill="auto"/>
          </w:tcPr>
          <w:p w14:paraId="637DD178" w14:textId="0918CCDE" w:rsidR="00777EA4" w:rsidRPr="000064A5" w:rsidRDefault="00777EA4" w:rsidP="00472772">
            <w:pPr>
              <w:widowControl w:val="0"/>
              <w:tabs>
                <w:tab w:val="center" w:pos="4320"/>
                <w:tab w:val="left" w:pos="7920"/>
                <w:tab w:val="right" w:pos="9180"/>
              </w:tabs>
              <w:autoSpaceDE w:val="0"/>
              <w:autoSpaceDN w:val="0"/>
              <w:adjustRightInd w:val="0"/>
              <w:jc w:val="right"/>
              <w:rPr>
                <w:rFonts w:ascii="Maiandra GD" w:hAnsi="Maiandra GD"/>
                <w:noProof/>
              </w:rPr>
            </w:pPr>
            <w:r w:rsidRPr="000064A5">
              <w:rPr>
                <w:rFonts w:ascii="Maiandra GD" w:hAnsi="Maiandra GD"/>
                <w:noProof/>
              </w:rPr>
              <w:drawing>
                <wp:inline distT="0" distB="0" distL="0" distR="0" wp14:anchorId="68365E38" wp14:editId="0839D7D6">
                  <wp:extent cx="920750" cy="885108"/>
                  <wp:effectExtent l="0" t="0" r="0" b="0"/>
                  <wp:docPr id="4" name="Picture 4" descr="Description: Coat of arms of Kenya (Officia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at of arms of Kenya (Officia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33" cy="888168"/>
                          </a:xfrm>
                          <a:prstGeom prst="rect">
                            <a:avLst/>
                          </a:prstGeom>
                          <a:noFill/>
                          <a:ln>
                            <a:noFill/>
                          </a:ln>
                        </pic:spPr>
                      </pic:pic>
                    </a:graphicData>
                  </a:graphic>
                </wp:inline>
              </w:drawing>
            </w:r>
          </w:p>
          <w:p w14:paraId="6CD9C4E7" w14:textId="7F0326C8" w:rsidR="00777EA4" w:rsidRPr="000064A5" w:rsidRDefault="00777EA4" w:rsidP="00472772">
            <w:pPr>
              <w:widowControl w:val="0"/>
              <w:tabs>
                <w:tab w:val="center" w:pos="4320"/>
                <w:tab w:val="left" w:pos="7920"/>
                <w:tab w:val="right" w:pos="9180"/>
              </w:tabs>
              <w:autoSpaceDE w:val="0"/>
              <w:autoSpaceDN w:val="0"/>
              <w:adjustRightInd w:val="0"/>
              <w:jc w:val="center"/>
              <w:rPr>
                <w:rFonts w:ascii="Maiandra GD" w:hAnsi="Maiandra GD"/>
                <w:b/>
                <w:bCs/>
              </w:rPr>
            </w:pPr>
            <w:r w:rsidRPr="000064A5">
              <w:rPr>
                <w:rFonts w:ascii="Maiandra GD" w:hAnsi="Maiandra GD"/>
                <w:noProof/>
              </w:rPr>
              <mc:AlternateContent>
                <mc:Choice Requires="wps">
                  <w:drawing>
                    <wp:anchor distT="0" distB="0" distL="114300" distR="114300" simplePos="0" relativeHeight="251658240" behindDoc="0" locked="0" layoutInCell="1" allowOverlap="1" wp14:anchorId="68CB78EA" wp14:editId="05C28F35">
                      <wp:simplePos x="0" y="0"/>
                      <wp:positionH relativeFrom="page">
                        <wp:posOffset>-502920</wp:posOffset>
                      </wp:positionH>
                      <wp:positionV relativeFrom="paragraph">
                        <wp:posOffset>182880</wp:posOffset>
                      </wp:positionV>
                      <wp:extent cx="7931150" cy="9525"/>
                      <wp:effectExtent l="19050" t="19050" r="317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1150" cy="9525"/>
                              </a:xfrm>
                              <a:prstGeom prst="line">
                                <a:avLst/>
                              </a:prstGeom>
                              <a:noFill/>
                              <a:ln w="28575"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716A47"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6pt,14.4pt" to="584.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" strokecolor="#0070c0" strokeweight="2.25pt">
                      <v:stroke joinstyle="miter"/>
                      <o:lock v:ext="edit" shapetype="f"/>
                      <w10:wrap anchorx="page"/>
                    </v:line>
                  </w:pict>
                </mc:Fallback>
              </mc:AlternateContent>
            </w:r>
            <w:r w:rsidR="00472772">
              <w:rPr>
                <w:rFonts w:ascii="Maiandra GD" w:hAnsi="Maiandra GD"/>
                <w:b/>
                <w:noProof/>
                <w:sz w:val="18"/>
              </w:rPr>
              <w:t xml:space="preserve">         </w:t>
            </w:r>
            <w:r w:rsidRPr="000064A5">
              <w:rPr>
                <w:rFonts w:ascii="Maiandra GD" w:hAnsi="Maiandra GD"/>
                <w:b/>
                <w:noProof/>
                <w:sz w:val="18"/>
              </w:rPr>
              <w:t>Republic of Kenya</w:t>
            </w:r>
          </w:p>
          <w:p w14:paraId="7963C9BA" w14:textId="77777777" w:rsidR="00777EA4" w:rsidRPr="000064A5" w:rsidRDefault="00777EA4" w:rsidP="00162AE7">
            <w:pPr>
              <w:widowControl w:val="0"/>
              <w:tabs>
                <w:tab w:val="center" w:pos="4320"/>
                <w:tab w:val="left" w:pos="7920"/>
                <w:tab w:val="right" w:pos="9180"/>
              </w:tabs>
              <w:autoSpaceDE w:val="0"/>
              <w:autoSpaceDN w:val="0"/>
              <w:adjustRightInd w:val="0"/>
              <w:jc w:val="both"/>
              <w:rPr>
                <w:rFonts w:ascii="Maiandra GD" w:hAnsi="Maiandra GD"/>
                <w:noProof/>
              </w:rPr>
            </w:pPr>
          </w:p>
        </w:tc>
        <w:tc>
          <w:tcPr>
            <w:tcW w:w="3008" w:type="pct"/>
            <w:shd w:val="clear" w:color="auto" w:fill="auto"/>
          </w:tcPr>
          <w:p w14:paraId="5AC344B6" w14:textId="77777777" w:rsidR="002047B9" w:rsidRPr="000064A5" w:rsidRDefault="002047B9" w:rsidP="00777EA4">
            <w:pPr>
              <w:widowControl w:val="0"/>
              <w:tabs>
                <w:tab w:val="left" w:pos="3960"/>
                <w:tab w:val="left" w:pos="4680"/>
              </w:tabs>
              <w:autoSpaceDE w:val="0"/>
              <w:autoSpaceDN w:val="0"/>
              <w:adjustRightInd w:val="0"/>
              <w:spacing w:after="0" w:line="240" w:lineRule="auto"/>
              <w:jc w:val="center"/>
              <w:rPr>
                <w:rFonts w:ascii="Maiandra GD" w:hAnsi="Maiandra GD"/>
                <w:b/>
                <w:bCs/>
              </w:rPr>
            </w:pPr>
          </w:p>
          <w:p w14:paraId="78AAF667" w14:textId="13FC8D3E" w:rsidR="00777EA4" w:rsidRPr="000064A5" w:rsidRDefault="00777EA4" w:rsidP="00777EA4">
            <w:pPr>
              <w:widowControl w:val="0"/>
              <w:tabs>
                <w:tab w:val="left" w:pos="3960"/>
                <w:tab w:val="left" w:pos="4680"/>
              </w:tabs>
              <w:autoSpaceDE w:val="0"/>
              <w:autoSpaceDN w:val="0"/>
              <w:adjustRightInd w:val="0"/>
              <w:spacing w:after="0" w:line="240" w:lineRule="auto"/>
              <w:jc w:val="center"/>
              <w:rPr>
                <w:rFonts w:ascii="Maiandra GD" w:hAnsi="Maiandra GD"/>
                <w:b/>
                <w:bCs/>
              </w:rPr>
            </w:pPr>
            <w:r w:rsidRPr="000064A5">
              <w:rPr>
                <w:rFonts w:ascii="Maiandra GD" w:hAnsi="Maiandra GD"/>
                <w:b/>
                <w:bCs/>
              </w:rPr>
              <w:t>Kenya Marine Fisheries Socioeconomic Development Project (KEMFSED)</w:t>
            </w:r>
          </w:p>
          <w:p w14:paraId="417F9354" w14:textId="77777777" w:rsidR="00472772" w:rsidRDefault="00472772" w:rsidP="00777EA4">
            <w:pPr>
              <w:widowControl w:val="0"/>
              <w:tabs>
                <w:tab w:val="left" w:pos="3960"/>
                <w:tab w:val="left" w:pos="4680"/>
              </w:tabs>
              <w:autoSpaceDE w:val="0"/>
              <w:autoSpaceDN w:val="0"/>
              <w:adjustRightInd w:val="0"/>
              <w:spacing w:after="0" w:line="240" w:lineRule="auto"/>
              <w:jc w:val="center"/>
              <w:rPr>
                <w:rFonts w:ascii="Maiandra GD" w:hAnsi="Maiandra GD"/>
                <w:b/>
                <w:bCs/>
              </w:rPr>
            </w:pPr>
          </w:p>
          <w:p w14:paraId="2AF1D3EC" w14:textId="36F3C955" w:rsidR="00777EA4" w:rsidRPr="000064A5" w:rsidRDefault="00777EA4" w:rsidP="00777EA4">
            <w:pPr>
              <w:widowControl w:val="0"/>
              <w:tabs>
                <w:tab w:val="left" w:pos="3960"/>
                <w:tab w:val="left" w:pos="4680"/>
              </w:tabs>
              <w:autoSpaceDE w:val="0"/>
              <w:autoSpaceDN w:val="0"/>
              <w:adjustRightInd w:val="0"/>
              <w:spacing w:after="0" w:line="240" w:lineRule="auto"/>
              <w:jc w:val="center"/>
              <w:rPr>
                <w:rFonts w:ascii="Maiandra GD" w:hAnsi="Maiandra GD"/>
                <w:b/>
                <w:bCs/>
              </w:rPr>
            </w:pPr>
            <w:r w:rsidRPr="000064A5">
              <w:rPr>
                <w:rFonts w:ascii="Maiandra GD" w:hAnsi="Maiandra GD"/>
                <w:b/>
                <w:bCs/>
              </w:rPr>
              <w:t>P.O. Box 58187-00200 NAIROBI</w:t>
            </w:r>
          </w:p>
          <w:p w14:paraId="1A5BE180" w14:textId="75B3D6C2" w:rsidR="00777EA4" w:rsidRPr="000064A5" w:rsidRDefault="00777EA4" w:rsidP="00162AE7">
            <w:pPr>
              <w:widowControl w:val="0"/>
              <w:tabs>
                <w:tab w:val="center" w:pos="4320"/>
                <w:tab w:val="left" w:pos="7920"/>
                <w:tab w:val="right" w:pos="9180"/>
              </w:tabs>
              <w:autoSpaceDE w:val="0"/>
              <w:autoSpaceDN w:val="0"/>
              <w:adjustRightInd w:val="0"/>
              <w:jc w:val="both"/>
              <w:rPr>
                <w:rFonts w:ascii="Maiandra GD" w:hAnsi="Maiandra GD"/>
                <w:b/>
                <w:bCs/>
              </w:rPr>
            </w:pPr>
          </w:p>
          <w:p w14:paraId="51E69A08" w14:textId="77777777" w:rsidR="00777EA4" w:rsidRPr="006F48D8" w:rsidRDefault="00777EA4" w:rsidP="00162AE7">
            <w:pPr>
              <w:widowControl w:val="0"/>
              <w:tabs>
                <w:tab w:val="center" w:pos="4320"/>
                <w:tab w:val="left" w:pos="7920"/>
                <w:tab w:val="right" w:pos="9180"/>
              </w:tabs>
              <w:autoSpaceDE w:val="0"/>
              <w:autoSpaceDN w:val="0"/>
              <w:adjustRightInd w:val="0"/>
              <w:jc w:val="both"/>
              <w:rPr>
                <w:rFonts w:ascii="Maiandra GD" w:hAnsi="Maiandra GD"/>
                <w:noProof/>
                <w:sz w:val="18"/>
                <w:szCs w:val="18"/>
              </w:rPr>
            </w:pPr>
          </w:p>
        </w:tc>
        <w:tc>
          <w:tcPr>
            <w:tcW w:w="984" w:type="pct"/>
            <w:shd w:val="clear" w:color="auto" w:fill="auto"/>
            <w:vAlign w:val="center"/>
          </w:tcPr>
          <w:p w14:paraId="56562AF7" w14:textId="77777777" w:rsidR="00777EA4" w:rsidRPr="000064A5" w:rsidRDefault="00777EA4" w:rsidP="00162AE7">
            <w:pPr>
              <w:widowControl w:val="0"/>
              <w:tabs>
                <w:tab w:val="center" w:pos="4320"/>
                <w:tab w:val="left" w:pos="7920"/>
                <w:tab w:val="right" w:pos="9180"/>
              </w:tabs>
              <w:autoSpaceDE w:val="0"/>
              <w:autoSpaceDN w:val="0"/>
              <w:adjustRightInd w:val="0"/>
              <w:jc w:val="both"/>
              <w:rPr>
                <w:rFonts w:ascii="Maiandra GD" w:hAnsi="Maiandra GD"/>
                <w:noProof/>
              </w:rPr>
            </w:pPr>
            <w:r w:rsidRPr="000064A5">
              <w:rPr>
                <w:rFonts w:ascii="Maiandra GD" w:hAnsi="Maiandra GD"/>
                <w:noProof/>
              </w:rPr>
              <w:drawing>
                <wp:inline distT="0" distB="0" distL="0" distR="0" wp14:anchorId="08C96EAD" wp14:editId="72261979">
                  <wp:extent cx="1017541" cy="971550"/>
                  <wp:effectExtent l="0" t="0" r="0" b="0"/>
                  <wp:docPr id="3" name="Picture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01"/>
                          <pic:cNvPicPr>
                            <a:picLocks noChangeAspect="1" noChangeArrowheads="1"/>
                          </pic:cNvPicPr>
                        </pic:nvPicPr>
                        <pic:blipFill>
                          <a:blip r:embed="rId11">
                            <a:extLst>
                              <a:ext uri="{28A0092B-C50C-407E-A947-70E740481C1C}">
                                <a14:useLocalDpi xmlns:a14="http://schemas.microsoft.com/office/drawing/2010/main" val="0"/>
                              </a:ext>
                            </a:extLst>
                          </a:blip>
                          <a:srcRect l="31856" t="23485" r="31104" b="24890"/>
                          <a:stretch>
                            <a:fillRect/>
                          </a:stretch>
                        </pic:blipFill>
                        <pic:spPr bwMode="auto">
                          <a:xfrm>
                            <a:off x="0" y="0"/>
                            <a:ext cx="1021548" cy="975376"/>
                          </a:xfrm>
                          <a:prstGeom prst="rect">
                            <a:avLst/>
                          </a:prstGeom>
                          <a:noFill/>
                          <a:ln>
                            <a:noFill/>
                          </a:ln>
                        </pic:spPr>
                      </pic:pic>
                    </a:graphicData>
                  </a:graphic>
                </wp:inline>
              </w:drawing>
            </w:r>
          </w:p>
          <w:p w14:paraId="16AFF708" w14:textId="03B1C819" w:rsidR="00777EA4" w:rsidRPr="000064A5" w:rsidRDefault="00777EA4" w:rsidP="00162AE7">
            <w:pPr>
              <w:widowControl w:val="0"/>
              <w:tabs>
                <w:tab w:val="center" w:pos="4320"/>
                <w:tab w:val="left" w:pos="7920"/>
                <w:tab w:val="right" w:pos="9180"/>
              </w:tabs>
              <w:autoSpaceDE w:val="0"/>
              <w:autoSpaceDN w:val="0"/>
              <w:adjustRightInd w:val="0"/>
              <w:jc w:val="both"/>
              <w:rPr>
                <w:rFonts w:ascii="Maiandra GD" w:hAnsi="Maiandra GD"/>
                <w:noProof/>
              </w:rPr>
            </w:pPr>
          </w:p>
        </w:tc>
      </w:tr>
    </w:tbl>
    <w:p w14:paraId="1F5D8DE6" w14:textId="26B1BE97" w:rsidR="008C0159" w:rsidRPr="001302C2" w:rsidRDefault="001302C2" w:rsidP="00BB3BD2">
      <w:pPr>
        <w:spacing w:after="0" w:line="240" w:lineRule="auto"/>
        <w:contextualSpacing/>
        <w:jc w:val="center"/>
        <w:rPr>
          <w:rFonts w:ascii="Maiandra GD" w:eastAsia="Times New Roman" w:hAnsi="Maiandra GD" w:cs="Times New Roman"/>
          <w:b/>
          <w:sz w:val="24"/>
          <w:szCs w:val="24"/>
        </w:rPr>
      </w:pPr>
      <w:bookmarkStart w:id="0" w:name="_Hlk119058309"/>
      <w:r w:rsidRPr="001302C2">
        <w:rPr>
          <w:rFonts w:ascii="Maiandra GD" w:eastAsia="Times New Roman" w:hAnsi="Maiandra GD" w:cs="Times New Roman"/>
          <w:b/>
          <w:sz w:val="24"/>
          <w:szCs w:val="24"/>
        </w:rPr>
        <w:t>STATE DEPARTMENT OF BLUE ECONOMY AND FISHERIES</w:t>
      </w:r>
    </w:p>
    <w:p w14:paraId="27D3A438" w14:textId="77777777" w:rsidR="00FC47E8" w:rsidRPr="006F48D8" w:rsidRDefault="00FC47E8" w:rsidP="00BB3BD2">
      <w:pPr>
        <w:spacing w:after="0" w:line="240" w:lineRule="auto"/>
        <w:contextualSpacing/>
        <w:jc w:val="center"/>
        <w:rPr>
          <w:rFonts w:ascii="Maiandra GD" w:eastAsia="Times New Roman" w:hAnsi="Maiandra GD" w:cs="Times New Roman"/>
          <w:b/>
          <w:sz w:val="14"/>
          <w:szCs w:val="14"/>
        </w:rPr>
      </w:pPr>
    </w:p>
    <w:p w14:paraId="58E9C11D" w14:textId="7D4FC37E" w:rsidR="00D57A04" w:rsidRPr="000064A5" w:rsidRDefault="00FC47E8" w:rsidP="00BB3BD2">
      <w:pPr>
        <w:spacing w:after="0" w:line="240" w:lineRule="auto"/>
        <w:contextualSpacing/>
        <w:jc w:val="center"/>
        <w:rPr>
          <w:rFonts w:ascii="Maiandra GD" w:eastAsia="Times New Roman" w:hAnsi="Maiandra GD" w:cs="Times New Roman"/>
          <w:b/>
        </w:rPr>
      </w:pPr>
      <w:r w:rsidRPr="000064A5">
        <w:rPr>
          <w:rFonts w:ascii="Maiandra GD" w:eastAsia="Times New Roman" w:hAnsi="Maiandra GD" w:cs="Times New Roman"/>
          <w:b/>
        </w:rPr>
        <w:t>Request for Expression of Interest</w:t>
      </w:r>
    </w:p>
    <w:p w14:paraId="780BC017" w14:textId="70470821" w:rsidR="00FC47E8" w:rsidRPr="000064A5" w:rsidRDefault="00FC47E8" w:rsidP="00BB3BD2">
      <w:pPr>
        <w:spacing w:after="0" w:line="240" w:lineRule="auto"/>
        <w:contextualSpacing/>
        <w:jc w:val="center"/>
        <w:rPr>
          <w:rFonts w:ascii="Maiandra GD" w:eastAsia="Times New Roman" w:hAnsi="Maiandra GD" w:cs="Times New Roman"/>
          <w:b/>
        </w:rPr>
      </w:pPr>
      <w:r w:rsidRPr="000064A5">
        <w:rPr>
          <w:rFonts w:ascii="Maiandra GD" w:eastAsia="Times New Roman" w:hAnsi="Maiandra GD" w:cs="Times New Roman"/>
          <w:b/>
        </w:rPr>
        <w:t xml:space="preserve">(Consulting Services – </w:t>
      </w:r>
      <w:r w:rsidR="001302C2">
        <w:rPr>
          <w:rFonts w:ascii="Maiandra GD" w:eastAsia="Times New Roman" w:hAnsi="Maiandra GD" w:cs="Times New Roman"/>
          <w:b/>
        </w:rPr>
        <w:t>Firm</w:t>
      </w:r>
      <w:r w:rsidRPr="000064A5">
        <w:rPr>
          <w:rFonts w:ascii="Maiandra GD" w:eastAsia="Times New Roman" w:hAnsi="Maiandra GD" w:cs="Times New Roman"/>
          <w:b/>
        </w:rPr>
        <w:t xml:space="preserve"> Selection)</w:t>
      </w:r>
    </w:p>
    <w:p w14:paraId="60DCFB42" w14:textId="220A058E" w:rsidR="00D57A04" w:rsidRPr="000064A5" w:rsidRDefault="00D57A04" w:rsidP="00BB3BD2">
      <w:pPr>
        <w:spacing w:after="0" w:line="240" w:lineRule="auto"/>
        <w:contextualSpacing/>
        <w:jc w:val="center"/>
        <w:rPr>
          <w:rFonts w:ascii="Maiandra GD" w:eastAsia="Times New Roman" w:hAnsi="Maiandra GD" w:cs="Times New Roman"/>
          <w:b/>
        </w:rPr>
      </w:pPr>
      <w:r w:rsidRPr="000064A5">
        <w:rPr>
          <w:rFonts w:ascii="Maiandra GD" w:eastAsia="Times New Roman" w:hAnsi="Maiandra GD" w:cs="Times New Roman"/>
          <w:b/>
        </w:rPr>
        <w:t>Country: Kenya</w:t>
      </w:r>
    </w:p>
    <w:p w14:paraId="00765498" w14:textId="77777777" w:rsidR="00472772" w:rsidRPr="00472772" w:rsidRDefault="00472772" w:rsidP="00777EA4">
      <w:pPr>
        <w:spacing w:line="276" w:lineRule="auto"/>
        <w:ind w:right="-288"/>
        <w:jc w:val="center"/>
        <w:rPr>
          <w:rFonts w:ascii="Maiandra GD" w:eastAsia="Times New Roman" w:hAnsi="Maiandra GD" w:cs="Times New Roman"/>
          <w:b/>
          <w:sz w:val="6"/>
          <w:szCs w:val="6"/>
        </w:rPr>
      </w:pPr>
    </w:p>
    <w:p w14:paraId="5636C0EA" w14:textId="5643C200" w:rsidR="00777EA4" w:rsidRPr="000064A5" w:rsidRDefault="00FC47E8" w:rsidP="00777EA4">
      <w:pPr>
        <w:spacing w:line="276" w:lineRule="auto"/>
        <w:ind w:right="-288"/>
        <w:jc w:val="center"/>
        <w:rPr>
          <w:rFonts w:ascii="Maiandra GD" w:eastAsia="Calibri" w:hAnsi="Maiandra GD" w:cs="Times New Roman"/>
          <w:b/>
          <w:color w:val="0070C0"/>
        </w:rPr>
      </w:pPr>
      <w:r w:rsidRPr="000064A5">
        <w:rPr>
          <w:rFonts w:ascii="Maiandra GD" w:eastAsia="Times New Roman" w:hAnsi="Maiandra GD" w:cs="Times New Roman"/>
          <w:b/>
        </w:rPr>
        <w:t>Name of p</w:t>
      </w:r>
      <w:r w:rsidR="00D57A04" w:rsidRPr="000064A5">
        <w:rPr>
          <w:rFonts w:ascii="Maiandra GD" w:eastAsia="Times New Roman" w:hAnsi="Maiandra GD" w:cs="Times New Roman"/>
          <w:b/>
        </w:rPr>
        <w:t xml:space="preserve">roject: </w:t>
      </w:r>
      <w:r w:rsidR="00777EA4" w:rsidRPr="000064A5">
        <w:rPr>
          <w:rFonts w:ascii="Maiandra GD" w:eastAsia="Calibri" w:hAnsi="Maiandra GD" w:cs="Times New Roman"/>
          <w:b/>
          <w:color w:val="0070C0"/>
          <w:lang w:eastAsia="en-GB"/>
        </w:rPr>
        <w:t xml:space="preserve">Kenya Marine Fisheries and Socio-Economic Development Project </w:t>
      </w:r>
      <w:r w:rsidR="00777EA4" w:rsidRPr="000064A5">
        <w:rPr>
          <w:rFonts w:ascii="Maiandra GD" w:eastAsia="Calibri" w:hAnsi="Maiandra GD" w:cs="Times New Roman"/>
          <w:b/>
          <w:color w:val="0070C0"/>
        </w:rPr>
        <w:t>(KEMFSED)</w:t>
      </w:r>
    </w:p>
    <w:p w14:paraId="72381C35" w14:textId="2C5E7E63" w:rsidR="008C0159" w:rsidRPr="000064A5" w:rsidRDefault="00FC47E8" w:rsidP="00BB3BD2">
      <w:pPr>
        <w:tabs>
          <w:tab w:val="left" w:pos="720"/>
          <w:tab w:val="right" w:leader="dot" w:pos="8640"/>
        </w:tabs>
        <w:spacing w:after="0" w:line="240" w:lineRule="auto"/>
        <w:contextualSpacing/>
        <w:jc w:val="center"/>
        <w:rPr>
          <w:rFonts w:ascii="Maiandra GD" w:eastAsia="Times New Roman" w:hAnsi="Maiandra GD" w:cs="Times New Roman"/>
          <w:b/>
          <w:lang w:val="en-GB"/>
        </w:rPr>
      </w:pPr>
      <w:r w:rsidRPr="000064A5">
        <w:rPr>
          <w:rFonts w:ascii="Maiandra GD" w:eastAsia="Times New Roman" w:hAnsi="Maiandra GD" w:cs="Times New Roman"/>
          <w:b/>
          <w:lang w:val="en-GB"/>
        </w:rPr>
        <w:t xml:space="preserve">Project No.:  </w:t>
      </w:r>
      <w:r w:rsidRPr="000064A5">
        <w:rPr>
          <w:rFonts w:ascii="Maiandra GD" w:eastAsia="Times New Roman" w:hAnsi="Maiandra GD" w:cs="Times New Roman"/>
          <w:bCs/>
          <w:lang w:val="en-GB"/>
        </w:rPr>
        <w:t>P16</w:t>
      </w:r>
      <w:r w:rsidR="00777EA4" w:rsidRPr="000064A5">
        <w:rPr>
          <w:rFonts w:ascii="Maiandra GD" w:eastAsia="Times New Roman" w:hAnsi="Maiandra GD" w:cs="Times New Roman"/>
          <w:bCs/>
          <w:lang w:val="en-GB"/>
        </w:rPr>
        <w:t>3980</w:t>
      </w:r>
      <w:r w:rsidR="00536DAE">
        <w:rPr>
          <w:rFonts w:ascii="Maiandra GD" w:eastAsia="Times New Roman" w:hAnsi="Maiandra GD" w:cs="Times New Roman"/>
          <w:bCs/>
          <w:lang w:val="en-GB"/>
        </w:rPr>
        <w:t xml:space="preserve"> ; </w:t>
      </w:r>
      <w:r w:rsidR="008C0159" w:rsidRPr="000064A5">
        <w:rPr>
          <w:rFonts w:ascii="Maiandra GD" w:eastAsia="Times New Roman" w:hAnsi="Maiandra GD" w:cs="Times New Roman"/>
          <w:b/>
          <w:lang w:val="en-GB"/>
        </w:rPr>
        <w:t xml:space="preserve">Credit No: </w:t>
      </w:r>
      <w:r w:rsidR="00B97C6F" w:rsidRPr="000064A5">
        <w:rPr>
          <w:rFonts w:ascii="Maiandra GD" w:eastAsia="Times New Roman" w:hAnsi="Maiandra GD" w:cs="Times New Roman"/>
          <w:bCs/>
          <w:lang w:val="en-GB"/>
        </w:rPr>
        <w:t>6</w:t>
      </w:r>
      <w:r w:rsidR="00777EA4" w:rsidRPr="000064A5">
        <w:rPr>
          <w:rFonts w:ascii="Maiandra GD" w:eastAsia="Times New Roman" w:hAnsi="Maiandra GD" w:cs="Times New Roman"/>
          <w:bCs/>
          <w:lang w:val="en-GB"/>
        </w:rPr>
        <w:t>5</w:t>
      </w:r>
      <w:r w:rsidR="007F664E" w:rsidRPr="000064A5">
        <w:rPr>
          <w:rFonts w:ascii="Maiandra GD" w:eastAsia="Times New Roman" w:hAnsi="Maiandra GD" w:cs="Times New Roman"/>
          <w:bCs/>
          <w:lang w:val="en-GB"/>
        </w:rPr>
        <w:t>4</w:t>
      </w:r>
      <w:r w:rsidR="00777EA4" w:rsidRPr="000064A5">
        <w:rPr>
          <w:rFonts w:ascii="Maiandra GD" w:eastAsia="Times New Roman" w:hAnsi="Maiandra GD" w:cs="Times New Roman"/>
          <w:bCs/>
          <w:lang w:val="en-GB"/>
        </w:rPr>
        <w:t>00</w:t>
      </w:r>
      <w:r w:rsidR="008C0159" w:rsidRPr="000064A5">
        <w:rPr>
          <w:rFonts w:ascii="Maiandra GD" w:eastAsia="Times New Roman" w:hAnsi="Maiandra GD" w:cs="Times New Roman"/>
          <w:bCs/>
          <w:lang w:val="en-GB"/>
        </w:rPr>
        <w:t>-KE</w:t>
      </w:r>
    </w:p>
    <w:bookmarkEnd w:id="0"/>
    <w:p w14:paraId="4695EEBB" w14:textId="583E88B9" w:rsidR="00044CC5" w:rsidRPr="006F385A" w:rsidRDefault="00044CC5" w:rsidP="00BB3BD2">
      <w:pPr>
        <w:spacing w:after="0" w:line="240" w:lineRule="auto"/>
        <w:ind w:left="360" w:right="547"/>
        <w:contextualSpacing/>
        <w:jc w:val="center"/>
        <w:rPr>
          <w:rFonts w:ascii="Maiandra GD" w:eastAsia="Times New Roman" w:hAnsi="Maiandra GD" w:cs="Times New Roman"/>
          <w:b/>
          <w:sz w:val="16"/>
          <w:szCs w:val="16"/>
        </w:rPr>
      </w:pPr>
    </w:p>
    <w:p w14:paraId="00F4473E" w14:textId="5B0F4DF2" w:rsidR="00B97C6F" w:rsidRDefault="00FA31B8" w:rsidP="00BB3BD2">
      <w:pPr>
        <w:spacing w:after="0" w:line="240" w:lineRule="auto"/>
        <w:ind w:left="360" w:right="547"/>
        <w:contextualSpacing/>
        <w:jc w:val="center"/>
        <w:rPr>
          <w:rFonts w:ascii="Maiandra GD" w:hAnsi="Maiandra GD" w:cs="Times New Roman"/>
          <w:color w:val="000000" w:themeColor="text1"/>
          <w:shd w:val="clear" w:color="auto" w:fill="FFFFFF"/>
        </w:rPr>
      </w:pPr>
      <w:r w:rsidRPr="000064A5">
        <w:rPr>
          <w:rFonts w:ascii="Maiandra GD" w:hAnsi="Maiandra GD" w:cs="Times New Roman"/>
          <w:b/>
          <w:color w:val="000000" w:themeColor="text1"/>
          <w:shd w:val="clear" w:color="auto" w:fill="FFFFFF"/>
        </w:rPr>
        <w:t xml:space="preserve">Assignment Title: </w:t>
      </w:r>
      <w:r w:rsidR="005C3B0B" w:rsidRPr="001302C2">
        <w:rPr>
          <w:rFonts w:ascii="Maiandra GD" w:hAnsi="Maiandra GD" w:cs="Times New Roman"/>
          <w:color w:val="000000" w:themeColor="text1"/>
          <w:shd w:val="clear" w:color="auto" w:fill="FFFFFF"/>
        </w:rPr>
        <w:t>Consult</w:t>
      </w:r>
      <w:r w:rsidR="005C3B0B">
        <w:rPr>
          <w:rFonts w:ascii="Maiandra GD" w:hAnsi="Maiandra GD" w:cs="Times New Roman"/>
          <w:color w:val="000000" w:themeColor="text1"/>
          <w:shd w:val="clear" w:color="auto" w:fill="FFFFFF"/>
        </w:rPr>
        <w:t xml:space="preserve">ing </w:t>
      </w:r>
      <w:r w:rsidR="005C3B0B" w:rsidRPr="001302C2">
        <w:rPr>
          <w:rFonts w:ascii="Maiandra GD" w:hAnsi="Maiandra GD" w:cs="Times New Roman"/>
          <w:color w:val="000000" w:themeColor="text1"/>
          <w:shd w:val="clear" w:color="auto" w:fill="FFFFFF"/>
        </w:rPr>
        <w:t>Services</w:t>
      </w:r>
      <w:r w:rsidR="001302C2" w:rsidRPr="001302C2">
        <w:rPr>
          <w:rFonts w:ascii="Maiandra GD" w:hAnsi="Maiandra GD" w:cs="Times New Roman"/>
          <w:color w:val="000000" w:themeColor="text1"/>
          <w:shd w:val="clear" w:color="auto" w:fill="FFFFFF"/>
        </w:rPr>
        <w:t xml:space="preserve"> to Undertake Beneficiary Satisfaction Survey for Kenya Marine Fisheries Socio-Economic Development (KEMFSED) Project</w:t>
      </w:r>
    </w:p>
    <w:p w14:paraId="6DF6E961" w14:textId="77777777" w:rsidR="00536DAE" w:rsidRPr="000064A5" w:rsidRDefault="00536DAE" w:rsidP="00BB3BD2">
      <w:pPr>
        <w:spacing w:after="0" w:line="240" w:lineRule="auto"/>
        <w:ind w:left="360" w:right="547"/>
        <w:contextualSpacing/>
        <w:jc w:val="center"/>
        <w:rPr>
          <w:rFonts w:ascii="Maiandra GD" w:hAnsi="Maiandra GD" w:cs="Times New Roman"/>
          <w:b/>
          <w:color w:val="000000" w:themeColor="text1"/>
          <w:shd w:val="clear" w:color="auto" w:fill="FFFFFF"/>
        </w:rPr>
      </w:pPr>
    </w:p>
    <w:p w14:paraId="3852DC98" w14:textId="36626E02" w:rsidR="008C0159" w:rsidRPr="00B20012" w:rsidRDefault="00E63FB4" w:rsidP="007F664E">
      <w:pPr>
        <w:spacing w:after="0" w:line="240" w:lineRule="auto"/>
        <w:contextualSpacing/>
        <w:jc w:val="center"/>
        <w:rPr>
          <w:rFonts w:ascii="Maiandra GD" w:eastAsia="Calibri" w:hAnsi="Maiandra GD" w:cs="Times New Roman"/>
          <w:bCs/>
          <w:color w:val="000000" w:themeColor="text1"/>
        </w:rPr>
      </w:pPr>
      <w:r w:rsidRPr="00B20012">
        <w:rPr>
          <w:rFonts w:ascii="Maiandra GD" w:eastAsia="Times New Roman" w:hAnsi="Maiandra GD" w:cs="Times New Roman"/>
          <w:b/>
        </w:rPr>
        <w:t xml:space="preserve">Contract </w:t>
      </w:r>
      <w:r w:rsidR="00FA31B8" w:rsidRPr="00B20012">
        <w:rPr>
          <w:rFonts w:ascii="Maiandra GD" w:eastAsia="Times New Roman" w:hAnsi="Maiandra GD" w:cs="Times New Roman"/>
          <w:b/>
        </w:rPr>
        <w:t>No</w:t>
      </w:r>
      <w:r w:rsidR="00044CC5" w:rsidRPr="00B20012">
        <w:rPr>
          <w:rFonts w:ascii="Maiandra GD" w:eastAsia="Times New Roman" w:hAnsi="Maiandra GD" w:cs="Times New Roman"/>
          <w:b/>
        </w:rPr>
        <w:t>.</w:t>
      </w:r>
      <w:r w:rsidR="00FA31B8" w:rsidRPr="00B20012">
        <w:rPr>
          <w:rFonts w:ascii="Maiandra GD" w:eastAsia="Times New Roman" w:hAnsi="Maiandra GD" w:cs="Times New Roman"/>
          <w:b/>
        </w:rPr>
        <w:t>:</w:t>
      </w:r>
      <w:r w:rsidR="00044CC5" w:rsidRPr="00B20012">
        <w:rPr>
          <w:rFonts w:ascii="Maiandra GD" w:eastAsia="Times New Roman" w:hAnsi="Maiandra GD" w:cs="Times New Roman"/>
          <w:b/>
        </w:rPr>
        <w:t xml:space="preserve"> </w:t>
      </w:r>
      <w:r w:rsidR="001302C2" w:rsidRPr="001302C2">
        <w:rPr>
          <w:rFonts w:ascii="Maiandra GD" w:hAnsi="Maiandra GD"/>
          <w:b/>
        </w:rPr>
        <w:t>KE-MOMBEMA-C2-2024-03</w:t>
      </w:r>
      <w:r w:rsidR="0051216C">
        <w:rPr>
          <w:rFonts w:ascii="Maiandra GD" w:hAnsi="Maiandra GD"/>
          <w:b/>
        </w:rPr>
        <w:t>7</w:t>
      </w:r>
      <w:r w:rsidR="001302C2" w:rsidRPr="001302C2">
        <w:rPr>
          <w:rFonts w:ascii="Maiandra GD" w:hAnsi="Maiandra GD"/>
          <w:b/>
        </w:rPr>
        <w:t>-CS-CQS</w:t>
      </w:r>
    </w:p>
    <w:p w14:paraId="6DBC385F" w14:textId="77777777" w:rsidR="007F664E" w:rsidRPr="006F385A" w:rsidRDefault="007F664E" w:rsidP="007F664E">
      <w:pPr>
        <w:spacing w:after="0" w:line="240" w:lineRule="auto"/>
        <w:contextualSpacing/>
        <w:jc w:val="center"/>
        <w:rPr>
          <w:rFonts w:ascii="Maiandra GD" w:eastAsia="Times New Roman" w:hAnsi="Maiandra GD" w:cs="Times New Roman"/>
          <w:b/>
          <w:sz w:val="16"/>
          <w:szCs w:val="16"/>
        </w:rPr>
      </w:pPr>
    </w:p>
    <w:p w14:paraId="5DE595F9" w14:textId="4B0026CD" w:rsidR="008C0159" w:rsidRPr="0012073A" w:rsidRDefault="008C0159" w:rsidP="00BB3BD2">
      <w:pPr>
        <w:widowControl w:val="0"/>
        <w:numPr>
          <w:ilvl w:val="0"/>
          <w:numId w:val="1"/>
        </w:numPr>
        <w:autoSpaceDE w:val="0"/>
        <w:autoSpaceDN w:val="0"/>
        <w:adjustRightInd w:val="0"/>
        <w:spacing w:after="0" w:line="240" w:lineRule="auto"/>
        <w:contextualSpacing/>
        <w:jc w:val="both"/>
        <w:rPr>
          <w:rFonts w:ascii="Maiandra GD" w:eastAsia="Times New Roman" w:hAnsi="Maiandra GD" w:cs="Times New Roman"/>
          <w:lang w:val="x-none" w:eastAsia="x-none"/>
        </w:rPr>
      </w:pPr>
      <w:r w:rsidRPr="0012073A">
        <w:rPr>
          <w:rFonts w:ascii="Maiandra GD" w:eastAsia="Times New Roman" w:hAnsi="Maiandra GD" w:cs="Times New Roman"/>
          <w:lang w:val="x-none" w:eastAsia="x-none"/>
        </w:rPr>
        <w:t xml:space="preserve">This Request for Expression of Interest follows the General Procurement Notice for this project that appeared in Development Business; </w:t>
      </w:r>
      <w:r w:rsidR="00CD55B7" w:rsidRPr="0012073A">
        <w:rPr>
          <w:rFonts w:ascii="Maiandra GD" w:eastAsia="Times New Roman" w:hAnsi="Maiandra GD" w:cs="Times New Roman"/>
          <w:lang w:val="x-none" w:eastAsia="x-none"/>
        </w:rPr>
        <w:t>of</w:t>
      </w:r>
      <w:r w:rsidR="00CD55B7" w:rsidRPr="0012073A">
        <w:rPr>
          <w:rFonts w:ascii="Maiandra GD" w:eastAsia="Times New Roman" w:hAnsi="Maiandra GD" w:cs="Times New Roman"/>
          <w:lang w:val="en-GB" w:eastAsia="x-none"/>
        </w:rPr>
        <w:t xml:space="preserve"> </w:t>
      </w:r>
      <w:r w:rsidR="00B30232" w:rsidRPr="0012073A">
        <w:rPr>
          <w:rFonts w:ascii="Maiandra GD" w:eastAsia="Times New Roman" w:hAnsi="Maiandra GD" w:cs="Times New Roman"/>
          <w:lang w:eastAsia="x-none"/>
        </w:rPr>
        <w:t>1</w:t>
      </w:r>
      <w:r w:rsidR="0056461E" w:rsidRPr="0012073A">
        <w:rPr>
          <w:rFonts w:ascii="Maiandra GD" w:eastAsia="Times New Roman" w:hAnsi="Maiandra GD" w:cs="Times New Roman"/>
          <w:lang w:eastAsia="x-none"/>
        </w:rPr>
        <w:t>0</w:t>
      </w:r>
      <w:r w:rsidR="0056461E" w:rsidRPr="0012073A">
        <w:rPr>
          <w:rFonts w:ascii="Maiandra GD" w:eastAsia="Times New Roman" w:hAnsi="Maiandra GD" w:cs="Times New Roman"/>
          <w:vertAlign w:val="superscript"/>
          <w:lang w:eastAsia="x-none"/>
        </w:rPr>
        <w:t>th</w:t>
      </w:r>
      <w:r w:rsidR="0056461E" w:rsidRPr="0012073A">
        <w:rPr>
          <w:rFonts w:ascii="Maiandra GD" w:eastAsia="Times New Roman" w:hAnsi="Maiandra GD" w:cs="Times New Roman"/>
          <w:lang w:eastAsia="x-none"/>
        </w:rPr>
        <w:t xml:space="preserve"> </w:t>
      </w:r>
      <w:r w:rsidR="0056461E" w:rsidRPr="0012073A">
        <w:rPr>
          <w:rFonts w:ascii="Maiandra GD" w:eastAsia="Times New Roman" w:hAnsi="Maiandra GD" w:cs="Times New Roman"/>
          <w:lang w:val="en-GB" w:eastAsia="x-none"/>
        </w:rPr>
        <w:t>August</w:t>
      </w:r>
      <w:r w:rsidR="00CD55B7" w:rsidRPr="0012073A">
        <w:rPr>
          <w:rFonts w:ascii="Maiandra GD" w:eastAsia="Times New Roman" w:hAnsi="Maiandra GD" w:cs="Times New Roman"/>
          <w:lang w:val="x-none" w:eastAsia="x-none"/>
        </w:rPr>
        <w:t xml:space="preserve"> 2</w:t>
      </w:r>
      <w:r w:rsidR="00CD55B7" w:rsidRPr="0012073A">
        <w:rPr>
          <w:rFonts w:ascii="Maiandra GD" w:eastAsia="Times New Roman" w:hAnsi="Maiandra GD" w:cs="Times New Roman"/>
          <w:lang w:val="en-GB" w:eastAsia="x-none"/>
        </w:rPr>
        <w:t>02</w:t>
      </w:r>
      <w:r w:rsidR="00B40286" w:rsidRPr="0012073A">
        <w:rPr>
          <w:rFonts w:ascii="Maiandra GD" w:eastAsia="Times New Roman" w:hAnsi="Maiandra GD" w:cs="Times New Roman"/>
          <w:lang w:val="en-GB" w:eastAsia="x-none"/>
        </w:rPr>
        <w:t>0</w:t>
      </w:r>
      <w:r w:rsidRPr="0012073A">
        <w:rPr>
          <w:rFonts w:ascii="Maiandra GD" w:eastAsia="Times New Roman" w:hAnsi="Maiandra GD" w:cs="Times New Roman"/>
          <w:lang w:val="x-none" w:eastAsia="x-none"/>
        </w:rPr>
        <w:t>.</w:t>
      </w:r>
    </w:p>
    <w:p w14:paraId="4BB75ABB" w14:textId="77777777" w:rsidR="008C0159" w:rsidRPr="006F385A" w:rsidRDefault="008C0159" w:rsidP="00BB3BD2">
      <w:pPr>
        <w:widowControl w:val="0"/>
        <w:autoSpaceDE w:val="0"/>
        <w:autoSpaceDN w:val="0"/>
        <w:adjustRightInd w:val="0"/>
        <w:spacing w:after="0" w:line="240" w:lineRule="auto"/>
        <w:ind w:left="720"/>
        <w:contextualSpacing/>
        <w:jc w:val="both"/>
        <w:rPr>
          <w:rFonts w:ascii="Maiandra GD" w:eastAsia="Times New Roman" w:hAnsi="Maiandra GD" w:cs="Times New Roman"/>
          <w:sz w:val="16"/>
          <w:szCs w:val="16"/>
          <w:lang w:val="x-none" w:eastAsia="x-none"/>
        </w:rPr>
      </w:pPr>
    </w:p>
    <w:p w14:paraId="7D5F2775" w14:textId="089D3B5A" w:rsidR="001302C2" w:rsidRPr="0012073A" w:rsidRDefault="008C0159" w:rsidP="001302C2">
      <w:pPr>
        <w:widowControl w:val="0"/>
        <w:numPr>
          <w:ilvl w:val="0"/>
          <w:numId w:val="1"/>
        </w:numPr>
        <w:autoSpaceDE w:val="0"/>
        <w:autoSpaceDN w:val="0"/>
        <w:adjustRightInd w:val="0"/>
        <w:spacing w:after="0" w:line="240" w:lineRule="auto"/>
        <w:contextualSpacing/>
        <w:jc w:val="both"/>
        <w:rPr>
          <w:rFonts w:ascii="Maiandra GD" w:eastAsia="Times New Roman" w:hAnsi="Maiandra GD" w:cs="Times New Roman"/>
          <w:color w:val="FF0000"/>
          <w:lang w:val="x-none" w:eastAsia="x-none"/>
        </w:rPr>
      </w:pPr>
      <w:r w:rsidRPr="0012073A">
        <w:rPr>
          <w:rFonts w:ascii="Maiandra GD" w:eastAsia="Times New Roman" w:hAnsi="Maiandra GD" w:cs="Times New Roman"/>
          <w:lang w:val="x-none" w:eastAsia="x-none"/>
        </w:rPr>
        <w:t>The Government of Kenya</w:t>
      </w:r>
      <w:r w:rsidR="006E041F" w:rsidRPr="0012073A">
        <w:rPr>
          <w:rFonts w:ascii="Maiandra GD" w:eastAsia="Times New Roman" w:hAnsi="Maiandra GD" w:cs="Times New Roman"/>
          <w:lang w:eastAsia="x-none"/>
        </w:rPr>
        <w:t xml:space="preserve"> </w:t>
      </w:r>
      <w:r w:rsidRPr="0012073A">
        <w:rPr>
          <w:rFonts w:ascii="Maiandra GD" w:eastAsia="Times New Roman" w:hAnsi="Maiandra GD" w:cs="Times New Roman"/>
          <w:lang w:val="x-none" w:eastAsia="x-none"/>
        </w:rPr>
        <w:t xml:space="preserve">has received a Credit from </w:t>
      </w:r>
      <w:r w:rsidR="00CD55B7" w:rsidRPr="0012073A">
        <w:rPr>
          <w:rFonts w:ascii="Maiandra GD" w:eastAsia="Times New Roman" w:hAnsi="Maiandra GD" w:cs="Times New Roman"/>
          <w:lang w:val="en-GB" w:eastAsia="x-none"/>
        </w:rPr>
        <w:t>International Development Agency (IDA)</w:t>
      </w:r>
      <w:r w:rsidRPr="0012073A">
        <w:rPr>
          <w:rFonts w:ascii="Maiandra GD" w:eastAsia="Times New Roman" w:hAnsi="Maiandra GD" w:cs="Times New Roman"/>
          <w:lang w:val="x-none" w:eastAsia="x-none"/>
        </w:rPr>
        <w:t xml:space="preserve"> </w:t>
      </w:r>
      <w:r w:rsidR="00FA31B8" w:rsidRPr="0012073A">
        <w:rPr>
          <w:rFonts w:ascii="Maiandra GD" w:eastAsia="Times New Roman" w:hAnsi="Maiandra GD" w:cs="Times New Roman"/>
          <w:lang w:eastAsia="x-none"/>
        </w:rPr>
        <w:t>towards the cost of</w:t>
      </w:r>
      <w:r w:rsidR="00FA31B8" w:rsidRPr="0012073A">
        <w:rPr>
          <w:rFonts w:ascii="Maiandra GD" w:eastAsia="Times New Roman" w:hAnsi="Maiandra GD" w:cs="Times New Roman"/>
          <w:lang w:val="x-none" w:eastAsia="x-none"/>
        </w:rPr>
        <w:t xml:space="preserve"> </w:t>
      </w:r>
      <w:r w:rsidRPr="0012073A">
        <w:rPr>
          <w:rFonts w:ascii="Maiandra GD" w:eastAsia="Times New Roman" w:hAnsi="Maiandra GD" w:cs="Times New Roman"/>
          <w:lang w:val="x-none" w:eastAsia="x-none"/>
        </w:rPr>
        <w:t xml:space="preserve">the </w:t>
      </w:r>
      <w:r w:rsidR="00BF5938" w:rsidRPr="0012073A">
        <w:rPr>
          <w:rFonts w:ascii="Maiandra GD" w:eastAsia="Calibri" w:hAnsi="Maiandra GD" w:cs="Times New Roman"/>
          <w:b/>
          <w:lang w:eastAsia="en-GB"/>
        </w:rPr>
        <w:t xml:space="preserve">Kenya Marine Fisheries and Socio-Economic Development Project </w:t>
      </w:r>
      <w:r w:rsidR="00BF5938" w:rsidRPr="0012073A">
        <w:rPr>
          <w:rFonts w:ascii="Maiandra GD" w:eastAsia="Calibri" w:hAnsi="Maiandra GD" w:cs="Times New Roman"/>
          <w:b/>
        </w:rPr>
        <w:t>(KEMFSED)</w:t>
      </w:r>
      <w:r w:rsidR="00BF5938" w:rsidRPr="0012073A">
        <w:rPr>
          <w:rFonts w:ascii="Maiandra GD" w:eastAsia="Calibri" w:hAnsi="Maiandra GD" w:cs="Times New Roman"/>
          <w:b/>
          <w:color w:val="0070C0"/>
        </w:rPr>
        <w:t xml:space="preserve"> </w:t>
      </w:r>
      <w:r w:rsidRPr="0012073A">
        <w:rPr>
          <w:rFonts w:ascii="Maiandra GD" w:eastAsia="Times New Roman" w:hAnsi="Maiandra GD" w:cs="Times New Roman"/>
          <w:lang w:val="x-none" w:eastAsia="x-none"/>
        </w:rPr>
        <w:t>and intends to apply part of the proceeds of this Credit to payments under this contract:</w:t>
      </w:r>
      <w:r w:rsidRPr="0012073A">
        <w:rPr>
          <w:rFonts w:ascii="Maiandra GD" w:eastAsia="Times New Roman" w:hAnsi="Maiandra GD" w:cs="Times New Roman"/>
          <w:b/>
          <w:lang w:val="x-none" w:eastAsia="x-none"/>
        </w:rPr>
        <w:t xml:space="preserve"> </w:t>
      </w:r>
      <w:r w:rsidR="001302C2" w:rsidRPr="0012073A">
        <w:rPr>
          <w:rFonts w:ascii="Maiandra GD" w:hAnsi="Maiandra GD" w:cs="Times New Roman"/>
          <w:color w:val="000000" w:themeColor="text1"/>
          <w:shd w:val="clear" w:color="auto" w:fill="FFFFFF"/>
        </w:rPr>
        <w:t>Consultancy Services to Undertake Beneficiary Satisfaction Survey for Kenya Marine Fisheries Socio-Economic Development (KEMFSED) Project</w:t>
      </w:r>
      <w:r w:rsidR="00536DAE" w:rsidRPr="0012073A">
        <w:rPr>
          <w:rFonts w:ascii="Maiandra GD" w:hAnsi="Maiandra GD" w:cs="Times New Roman"/>
          <w:color w:val="000000" w:themeColor="text1"/>
          <w:shd w:val="clear" w:color="auto" w:fill="FFFFFF"/>
        </w:rPr>
        <w:t>.</w:t>
      </w:r>
      <w:r w:rsidR="001302C2" w:rsidRPr="0012073A">
        <w:rPr>
          <w:rFonts w:ascii="Maiandra GD" w:hAnsi="Maiandra GD" w:cs="Times New Roman"/>
          <w:color w:val="000000" w:themeColor="text1"/>
          <w:shd w:val="clear" w:color="auto" w:fill="FFFFFF"/>
        </w:rPr>
        <w:t xml:space="preserve"> </w:t>
      </w:r>
      <w:r w:rsidRPr="0012073A">
        <w:rPr>
          <w:rFonts w:ascii="Maiandra GD" w:eastAsia="Times New Roman" w:hAnsi="Maiandra GD" w:cs="Times New Roman"/>
          <w:b/>
          <w:color w:val="000000" w:themeColor="text1"/>
          <w:lang w:val="x-none" w:eastAsia="x-none"/>
        </w:rPr>
        <w:t>Contract No.</w:t>
      </w:r>
      <w:r w:rsidR="001302C2" w:rsidRPr="0012073A">
        <w:rPr>
          <w:rFonts w:ascii="Maiandra GD" w:eastAsia="Times New Roman" w:hAnsi="Maiandra GD" w:cs="Times New Roman"/>
          <w:b/>
          <w:color w:val="000000" w:themeColor="text1"/>
          <w:lang w:val="x-none" w:eastAsia="x-none"/>
        </w:rPr>
        <w:t xml:space="preserve"> </w:t>
      </w:r>
      <w:r w:rsidR="001302C2" w:rsidRPr="0012073A">
        <w:rPr>
          <w:rFonts w:ascii="Maiandra GD" w:hAnsi="Maiandra GD"/>
          <w:b/>
        </w:rPr>
        <w:t>KE-MOMBEMA-C2-2024-03</w:t>
      </w:r>
      <w:r w:rsidR="0051216C">
        <w:rPr>
          <w:rFonts w:ascii="Maiandra GD" w:hAnsi="Maiandra GD"/>
          <w:b/>
        </w:rPr>
        <w:t>7</w:t>
      </w:r>
      <w:r w:rsidR="001302C2" w:rsidRPr="0012073A">
        <w:rPr>
          <w:rFonts w:ascii="Maiandra GD" w:hAnsi="Maiandra GD"/>
          <w:b/>
        </w:rPr>
        <w:t>-CS-CQS</w:t>
      </w:r>
    </w:p>
    <w:p w14:paraId="01B2FD07" w14:textId="4679BF65" w:rsidR="00D84E07" w:rsidRPr="006F385A" w:rsidRDefault="00D84E07" w:rsidP="001302C2">
      <w:pPr>
        <w:widowControl w:val="0"/>
        <w:autoSpaceDE w:val="0"/>
        <w:autoSpaceDN w:val="0"/>
        <w:adjustRightInd w:val="0"/>
        <w:spacing w:after="0" w:line="240" w:lineRule="auto"/>
        <w:ind w:left="786"/>
        <w:contextualSpacing/>
        <w:jc w:val="both"/>
        <w:rPr>
          <w:rFonts w:ascii="Maiandra GD" w:eastAsia="Times New Roman" w:hAnsi="Maiandra GD" w:cs="Times New Roman"/>
          <w:color w:val="FF0000"/>
          <w:sz w:val="18"/>
          <w:szCs w:val="18"/>
          <w:lang w:val="x-none" w:eastAsia="x-none"/>
        </w:rPr>
      </w:pPr>
    </w:p>
    <w:p w14:paraId="4AA19DDB" w14:textId="0FB0CCBC" w:rsidR="00CD55B7" w:rsidRPr="0012073A" w:rsidRDefault="00CD55B7" w:rsidP="007F5EA6">
      <w:pPr>
        <w:numPr>
          <w:ilvl w:val="0"/>
          <w:numId w:val="1"/>
        </w:numPr>
        <w:spacing w:after="200" w:line="240" w:lineRule="auto"/>
        <w:jc w:val="both"/>
        <w:rPr>
          <w:rFonts w:ascii="Maiandra GD" w:eastAsia="Times New Roman" w:hAnsi="Maiandra GD" w:cs="Times New Roman"/>
          <w:lang w:val="x-none" w:eastAsia="x-none"/>
        </w:rPr>
      </w:pPr>
      <w:r w:rsidRPr="0012073A">
        <w:rPr>
          <w:rFonts w:ascii="Maiandra GD" w:hAnsi="Maiandra GD" w:cs="Times New Roman"/>
        </w:rPr>
        <w:t xml:space="preserve">The overall objective of this </w:t>
      </w:r>
      <w:r w:rsidR="00BD535C" w:rsidRPr="0012073A">
        <w:rPr>
          <w:rFonts w:ascii="Maiandra GD" w:hAnsi="Maiandra GD" w:cs="Times New Roman"/>
        </w:rPr>
        <w:t>assignment is to ascertain the beneficiaries’ perception on the effectiveness of the project interventions offered and the bundle of benefits derived from the project and assess their level of satisfaction with the services and products. The assignment is intended to assess one of the performance indicators in the Project Results Framework – ‘share of target beneficiaries with rating satisfied or above on the project interventions.</w:t>
      </w:r>
    </w:p>
    <w:p w14:paraId="3531A9C3" w14:textId="7E13D25F" w:rsidR="00B36DD1" w:rsidRPr="0012073A" w:rsidRDefault="00FC47E8" w:rsidP="00FC47E8">
      <w:pPr>
        <w:numPr>
          <w:ilvl w:val="0"/>
          <w:numId w:val="1"/>
        </w:numPr>
        <w:spacing w:after="0" w:line="240" w:lineRule="auto"/>
        <w:jc w:val="both"/>
        <w:rPr>
          <w:rFonts w:ascii="Maiandra GD" w:eastAsia="Times New Roman" w:hAnsi="Maiandra GD" w:cs="Times New Roman"/>
          <w:b/>
          <w:lang w:val="x-none" w:eastAsia="x-none"/>
        </w:rPr>
      </w:pPr>
      <w:bookmarkStart w:id="1" w:name="_Hlk119058375"/>
      <w:r w:rsidRPr="0012073A">
        <w:rPr>
          <w:rFonts w:ascii="Maiandra GD" w:eastAsia="Times New Roman" w:hAnsi="Maiandra GD" w:cs="Times New Roman"/>
          <w:b/>
          <w:lang w:val="en-GB" w:eastAsia="x-none"/>
        </w:rPr>
        <w:t>The tasks to be carried out under the assignment includes but not limited to:</w:t>
      </w:r>
    </w:p>
    <w:bookmarkEnd w:id="1"/>
    <w:p w14:paraId="25B9CF98" w14:textId="77777777" w:rsidR="00BD535C" w:rsidRPr="0012073A" w:rsidRDefault="00BD535C" w:rsidP="0012073A">
      <w:pPr>
        <w:pStyle w:val="ListParagraph"/>
        <w:numPr>
          <w:ilvl w:val="0"/>
          <w:numId w:val="39"/>
        </w:numPr>
        <w:spacing w:after="0" w:line="240" w:lineRule="auto"/>
        <w:ind w:hanging="360"/>
        <w:jc w:val="both"/>
        <w:rPr>
          <w:rFonts w:ascii="Maiandra GD" w:hAnsi="Maiandra GD" w:cs="Arial"/>
          <w:b/>
          <w:bCs/>
        </w:rPr>
      </w:pPr>
      <w:r w:rsidRPr="0012073A">
        <w:rPr>
          <w:rFonts w:ascii="Maiandra GD" w:hAnsi="Maiandra GD" w:cs="Arial"/>
          <w:b/>
          <w:bCs/>
        </w:rPr>
        <w:t>Grants provided for CIG/CBO subprojects</w:t>
      </w:r>
    </w:p>
    <w:p w14:paraId="645DB0D8" w14:textId="77777777" w:rsidR="00BD535C" w:rsidRPr="0012073A" w:rsidRDefault="00BD535C" w:rsidP="0012073A">
      <w:pPr>
        <w:spacing w:after="0" w:line="240" w:lineRule="auto"/>
        <w:ind w:left="630"/>
        <w:jc w:val="both"/>
        <w:rPr>
          <w:rFonts w:ascii="Maiandra GD" w:hAnsi="Maiandra GD" w:cs="Arial"/>
          <w:sz w:val="8"/>
          <w:szCs w:val="8"/>
        </w:rPr>
      </w:pPr>
      <w:r w:rsidRPr="0012073A">
        <w:rPr>
          <w:rFonts w:ascii="Maiandra GD" w:hAnsi="Maiandra GD" w:cs="Arial"/>
        </w:rPr>
        <w:t xml:space="preserve"> </w:t>
      </w:r>
    </w:p>
    <w:p w14:paraId="795628E7" w14:textId="77777777" w:rsidR="00BD535C" w:rsidRPr="0012073A" w:rsidRDefault="00BD535C" w:rsidP="0012073A">
      <w:pPr>
        <w:spacing w:after="0" w:line="240" w:lineRule="auto"/>
        <w:ind w:left="630"/>
        <w:jc w:val="both"/>
        <w:rPr>
          <w:rFonts w:ascii="Maiandra GD" w:hAnsi="Maiandra GD" w:cs="Arial"/>
        </w:rPr>
      </w:pPr>
      <w:r w:rsidRPr="0012073A">
        <w:rPr>
          <w:rFonts w:ascii="Maiandra GD" w:hAnsi="Maiandra GD" w:cs="Arial"/>
        </w:rPr>
        <w:t>On the grants provided for the subprojects’ implementation, assess the level of satisfaction among the beneficiaries on the following:</w:t>
      </w:r>
    </w:p>
    <w:p w14:paraId="796C2F55" w14:textId="77777777" w:rsidR="00BD535C" w:rsidRPr="0012073A" w:rsidRDefault="00BD535C" w:rsidP="0012073A">
      <w:pPr>
        <w:pStyle w:val="ListParagraph"/>
        <w:numPr>
          <w:ilvl w:val="0"/>
          <w:numId w:val="40"/>
        </w:numPr>
        <w:spacing w:after="0" w:line="240" w:lineRule="auto"/>
        <w:jc w:val="both"/>
        <w:rPr>
          <w:rFonts w:ascii="Maiandra GD" w:hAnsi="Maiandra GD" w:cs="Arial"/>
        </w:rPr>
      </w:pPr>
      <w:r w:rsidRPr="0012073A">
        <w:rPr>
          <w:rFonts w:ascii="Maiandra GD" w:hAnsi="Maiandra GD" w:cs="Arial"/>
        </w:rPr>
        <w:t>Funding levels</w:t>
      </w:r>
    </w:p>
    <w:p w14:paraId="4660D52D" w14:textId="77777777" w:rsidR="00BD535C" w:rsidRPr="0012073A" w:rsidRDefault="00BD535C" w:rsidP="0012073A">
      <w:pPr>
        <w:pStyle w:val="ListParagraph"/>
        <w:numPr>
          <w:ilvl w:val="0"/>
          <w:numId w:val="40"/>
        </w:numPr>
        <w:spacing w:after="0" w:line="240" w:lineRule="auto"/>
        <w:jc w:val="both"/>
        <w:rPr>
          <w:rFonts w:ascii="Maiandra GD" w:hAnsi="Maiandra GD" w:cs="Arial"/>
        </w:rPr>
      </w:pPr>
      <w:r w:rsidRPr="0012073A">
        <w:rPr>
          <w:rFonts w:ascii="Maiandra GD" w:hAnsi="Maiandra GD" w:cs="Arial"/>
        </w:rPr>
        <w:t>Subproject preparation and implementation process as guided in the Project Grant Manual (PGM)</w:t>
      </w:r>
    </w:p>
    <w:p w14:paraId="0BDEFE96" w14:textId="77777777" w:rsidR="00BD535C" w:rsidRPr="0012073A" w:rsidRDefault="00BD535C" w:rsidP="0012073A">
      <w:pPr>
        <w:pStyle w:val="ListParagraph"/>
        <w:numPr>
          <w:ilvl w:val="0"/>
          <w:numId w:val="40"/>
        </w:numPr>
        <w:spacing w:after="0" w:line="240" w:lineRule="auto"/>
        <w:jc w:val="both"/>
        <w:rPr>
          <w:rFonts w:ascii="Maiandra GD" w:hAnsi="Maiandra GD" w:cs="Arial"/>
        </w:rPr>
      </w:pPr>
      <w:r w:rsidRPr="0012073A">
        <w:rPr>
          <w:rFonts w:ascii="Maiandra GD" w:hAnsi="Maiandra GD" w:cs="Arial"/>
        </w:rPr>
        <w:t>Technical assistance provided during implementation</w:t>
      </w:r>
    </w:p>
    <w:p w14:paraId="04D96ECD" w14:textId="77777777" w:rsidR="00BD535C" w:rsidRPr="0012073A" w:rsidRDefault="00BD535C" w:rsidP="0012073A">
      <w:pPr>
        <w:pStyle w:val="ListParagraph"/>
        <w:numPr>
          <w:ilvl w:val="0"/>
          <w:numId w:val="40"/>
        </w:numPr>
        <w:spacing w:after="0" w:line="240" w:lineRule="auto"/>
        <w:jc w:val="both"/>
        <w:rPr>
          <w:rFonts w:ascii="Maiandra GD" w:hAnsi="Maiandra GD" w:cs="Arial"/>
        </w:rPr>
      </w:pPr>
      <w:r w:rsidRPr="0012073A">
        <w:rPr>
          <w:rFonts w:ascii="Maiandra GD" w:hAnsi="Maiandra GD" w:cs="Arial"/>
        </w:rPr>
        <w:t>Assess the subproject procurement process</w:t>
      </w:r>
    </w:p>
    <w:p w14:paraId="247C6BB1" w14:textId="77777777" w:rsidR="00BD535C" w:rsidRPr="0012073A" w:rsidRDefault="00BD535C" w:rsidP="0012073A">
      <w:pPr>
        <w:pStyle w:val="ListParagraph"/>
        <w:numPr>
          <w:ilvl w:val="0"/>
          <w:numId w:val="40"/>
        </w:numPr>
        <w:spacing w:after="0" w:line="240" w:lineRule="auto"/>
        <w:jc w:val="both"/>
        <w:rPr>
          <w:rFonts w:ascii="Maiandra GD" w:hAnsi="Maiandra GD" w:cs="Arial"/>
        </w:rPr>
      </w:pPr>
      <w:r w:rsidRPr="0012073A">
        <w:rPr>
          <w:rFonts w:ascii="Maiandra GD" w:hAnsi="Maiandra GD" w:cs="Arial"/>
        </w:rPr>
        <w:t>CIG performance</w:t>
      </w:r>
    </w:p>
    <w:p w14:paraId="543C2823" w14:textId="77777777" w:rsidR="00BD535C" w:rsidRPr="0012073A" w:rsidRDefault="00BD535C" w:rsidP="0012073A">
      <w:pPr>
        <w:pStyle w:val="ListParagraph"/>
        <w:numPr>
          <w:ilvl w:val="0"/>
          <w:numId w:val="40"/>
        </w:numPr>
        <w:spacing w:after="0" w:line="240" w:lineRule="auto"/>
        <w:jc w:val="both"/>
        <w:rPr>
          <w:rFonts w:ascii="Maiandra GD" w:hAnsi="Maiandra GD" w:cs="Arial"/>
        </w:rPr>
      </w:pPr>
      <w:r w:rsidRPr="0012073A">
        <w:rPr>
          <w:rFonts w:ascii="Maiandra GD" w:hAnsi="Maiandra GD" w:cs="Arial"/>
        </w:rPr>
        <w:t>Subproject categories implemented</w:t>
      </w:r>
    </w:p>
    <w:p w14:paraId="22DCA175" w14:textId="77777777" w:rsidR="00BD535C" w:rsidRPr="0012073A" w:rsidRDefault="00BD535C" w:rsidP="00693C2A">
      <w:pPr>
        <w:pStyle w:val="ListParagraph"/>
        <w:numPr>
          <w:ilvl w:val="0"/>
          <w:numId w:val="40"/>
        </w:numPr>
        <w:spacing w:after="0" w:line="240" w:lineRule="auto"/>
        <w:jc w:val="both"/>
        <w:rPr>
          <w:rFonts w:ascii="Maiandra GD" w:hAnsi="Maiandra GD" w:cs="Arial"/>
        </w:rPr>
      </w:pPr>
      <w:r w:rsidRPr="0012073A">
        <w:rPr>
          <w:rFonts w:ascii="Maiandra GD" w:hAnsi="Maiandra GD" w:cs="Arial"/>
        </w:rPr>
        <w:t xml:space="preserve">Grievance redress mechanisms </w:t>
      </w:r>
    </w:p>
    <w:p w14:paraId="052AB7B6" w14:textId="77777777" w:rsidR="00BD535C" w:rsidRPr="0012073A" w:rsidRDefault="00BD535C" w:rsidP="00693C2A">
      <w:pPr>
        <w:pStyle w:val="ListParagraph"/>
        <w:numPr>
          <w:ilvl w:val="0"/>
          <w:numId w:val="40"/>
        </w:numPr>
        <w:spacing w:after="0" w:line="240" w:lineRule="auto"/>
        <w:jc w:val="both"/>
        <w:rPr>
          <w:rFonts w:ascii="Maiandra GD" w:hAnsi="Maiandra GD" w:cs="Arial"/>
        </w:rPr>
      </w:pPr>
      <w:r w:rsidRPr="0012073A">
        <w:rPr>
          <w:rFonts w:ascii="Maiandra GD" w:hAnsi="Maiandra GD" w:cs="Arial"/>
        </w:rPr>
        <w:t xml:space="preserve">Handling of environmental and social safeguards </w:t>
      </w:r>
    </w:p>
    <w:p w14:paraId="52D6690E" w14:textId="77777777" w:rsidR="00BD535C" w:rsidRPr="0012073A" w:rsidRDefault="00BD535C" w:rsidP="00693C2A">
      <w:pPr>
        <w:pStyle w:val="ListParagraph"/>
        <w:numPr>
          <w:ilvl w:val="0"/>
          <w:numId w:val="40"/>
        </w:numPr>
        <w:spacing w:after="0" w:line="240" w:lineRule="auto"/>
        <w:jc w:val="both"/>
        <w:rPr>
          <w:rFonts w:ascii="Maiandra GD" w:hAnsi="Maiandra GD" w:cs="Arial"/>
        </w:rPr>
      </w:pPr>
      <w:r w:rsidRPr="0012073A">
        <w:rPr>
          <w:rFonts w:ascii="Maiandra GD" w:hAnsi="Maiandra GD" w:cs="Arial"/>
        </w:rPr>
        <w:t xml:space="preserve">Guidance provided on sustainability of the subprojects </w:t>
      </w:r>
    </w:p>
    <w:p w14:paraId="068910D0" w14:textId="77777777" w:rsidR="00BD535C" w:rsidRDefault="00BD535C" w:rsidP="00693C2A">
      <w:pPr>
        <w:ind w:left="630"/>
        <w:jc w:val="both"/>
        <w:rPr>
          <w:rFonts w:ascii="Maiandra GD" w:hAnsi="Maiandra GD" w:cs="Arial"/>
          <w:sz w:val="14"/>
          <w:szCs w:val="14"/>
        </w:rPr>
      </w:pPr>
    </w:p>
    <w:p w14:paraId="38FDEDB0" w14:textId="77777777" w:rsidR="006F385A" w:rsidRPr="006F385A" w:rsidRDefault="006F385A" w:rsidP="00693C2A">
      <w:pPr>
        <w:ind w:left="630"/>
        <w:jc w:val="both"/>
        <w:rPr>
          <w:rFonts w:ascii="Maiandra GD" w:hAnsi="Maiandra GD" w:cs="Arial"/>
          <w:sz w:val="14"/>
          <w:szCs w:val="14"/>
        </w:rPr>
      </w:pPr>
    </w:p>
    <w:p w14:paraId="53569D0E" w14:textId="77777777" w:rsidR="00BD535C" w:rsidRPr="0012073A" w:rsidRDefault="00BD535C" w:rsidP="00693C2A">
      <w:pPr>
        <w:ind w:left="630"/>
        <w:jc w:val="both"/>
        <w:rPr>
          <w:rFonts w:ascii="Maiandra GD" w:hAnsi="Maiandra GD" w:cs="Arial"/>
          <w:b/>
          <w:bCs/>
        </w:rPr>
      </w:pPr>
      <w:r w:rsidRPr="0012073A">
        <w:rPr>
          <w:rFonts w:ascii="Maiandra GD" w:hAnsi="Maiandra GD" w:cs="Arial"/>
          <w:b/>
          <w:bCs/>
        </w:rPr>
        <w:lastRenderedPageBreak/>
        <w:t>ii) Training-related activities undertaken</w:t>
      </w:r>
    </w:p>
    <w:p w14:paraId="2C9117F8" w14:textId="77777777" w:rsidR="00BD535C" w:rsidRPr="0012073A" w:rsidRDefault="00BD535C" w:rsidP="00693C2A">
      <w:pPr>
        <w:ind w:left="630"/>
        <w:jc w:val="both"/>
        <w:rPr>
          <w:rFonts w:ascii="Maiandra GD" w:hAnsi="Maiandra GD" w:cs="Arial"/>
        </w:rPr>
      </w:pPr>
      <w:r w:rsidRPr="0012073A">
        <w:rPr>
          <w:rFonts w:ascii="Maiandra GD" w:hAnsi="Maiandra GD" w:cs="Arial"/>
        </w:rPr>
        <w:t>In view of the training sessions conducted, the following tasks will be undertaken:</w:t>
      </w:r>
    </w:p>
    <w:p w14:paraId="55514621" w14:textId="77777777" w:rsidR="00BD535C" w:rsidRPr="0012073A" w:rsidRDefault="00BD535C" w:rsidP="00693C2A">
      <w:pPr>
        <w:pStyle w:val="ListParagraph"/>
        <w:numPr>
          <w:ilvl w:val="0"/>
          <w:numId w:val="35"/>
        </w:numPr>
        <w:spacing w:after="0" w:line="240" w:lineRule="auto"/>
        <w:ind w:left="1080"/>
        <w:jc w:val="both"/>
        <w:rPr>
          <w:rFonts w:ascii="Maiandra GD" w:hAnsi="Maiandra GD" w:cs="Arial"/>
        </w:rPr>
      </w:pPr>
      <w:r w:rsidRPr="0012073A">
        <w:rPr>
          <w:rFonts w:ascii="Maiandra GD" w:hAnsi="Maiandra GD" w:cs="Arial"/>
        </w:rPr>
        <w:t>Assess the content of all training sessions conducted against the capacity needs of the beneficiaries</w:t>
      </w:r>
    </w:p>
    <w:p w14:paraId="29FC534E" w14:textId="77777777" w:rsidR="00BD535C" w:rsidRPr="0012073A" w:rsidRDefault="00BD535C" w:rsidP="00693C2A">
      <w:pPr>
        <w:pStyle w:val="ListParagraph"/>
        <w:numPr>
          <w:ilvl w:val="0"/>
          <w:numId w:val="35"/>
        </w:numPr>
        <w:spacing w:after="0" w:line="240" w:lineRule="auto"/>
        <w:ind w:left="1080"/>
        <w:jc w:val="both"/>
        <w:rPr>
          <w:rFonts w:ascii="Maiandra GD" w:hAnsi="Maiandra GD" w:cs="Arial"/>
        </w:rPr>
      </w:pPr>
      <w:r w:rsidRPr="0012073A">
        <w:rPr>
          <w:rFonts w:ascii="Maiandra GD" w:hAnsi="Maiandra GD" w:cs="Arial"/>
        </w:rPr>
        <w:t>Assess the level of understanding of the subject matter among the target beneficiaries against the training content offered;</w:t>
      </w:r>
    </w:p>
    <w:p w14:paraId="50149FB7" w14:textId="77777777" w:rsidR="00BD535C" w:rsidRPr="0012073A" w:rsidRDefault="00BD535C" w:rsidP="00693C2A">
      <w:pPr>
        <w:pStyle w:val="ListParagraph"/>
        <w:numPr>
          <w:ilvl w:val="0"/>
          <w:numId w:val="35"/>
        </w:numPr>
        <w:spacing w:after="0" w:line="240" w:lineRule="auto"/>
        <w:ind w:left="1080"/>
        <w:jc w:val="both"/>
        <w:rPr>
          <w:rFonts w:ascii="Maiandra GD" w:hAnsi="Maiandra GD" w:cs="Arial"/>
        </w:rPr>
      </w:pPr>
      <w:r w:rsidRPr="0012073A">
        <w:rPr>
          <w:rFonts w:ascii="Maiandra GD" w:hAnsi="Maiandra GD" w:cs="Arial"/>
        </w:rPr>
        <w:t>Assess the adoption of the different technologies and practices by project beneficiaries</w:t>
      </w:r>
    </w:p>
    <w:p w14:paraId="42401B27" w14:textId="77777777" w:rsidR="00BD535C" w:rsidRPr="0012073A" w:rsidRDefault="00BD535C" w:rsidP="00693C2A">
      <w:pPr>
        <w:pStyle w:val="ListParagraph"/>
        <w:numPr>
          <w:ilvl w:val="0"/>
          <w:numId w:val="35"/>
        </w:numPr>
        <w:spacing w:after="0" w:line="240" w:lineRule="auto"/>
        <w:ind w:left="1080"/>
        <w:jc w:val="both"/>
        <w:rPr>
          <w:rFonts w:ascii="Maiandra GD" w:hAnsi="Maiandra GD" w:cs="Arial"/>
        </w:rPr>
      </w:pPr>
      <w:r w:rsidRPr="0012073A">
        <w:rPr>
          <w:rFonts w:ascii="Maiandra GD" w:hAnsi="Maiandra GD" w:cs="Arial"/>
        </w:rPr>
        <w:t>Assess the level of satisfaction by recipient beneficiaries of the various training sessions conducted and the justification for the same</w:t>
      </w:r>
    </w:p>
    <w:p w14:paraId="305E81AF" w14:textId="77777777" w:rsidR="00BD535C" w:rsidRPr="0012073A" w:rsidRDefault="00BD535C" w:rsidP="00693C2A">
      <w:pPr>
        <w:spacing w:line="120" w:lineRule="auto"/>
        <w:ind w:left="630"/>
        <w:jc w:val="both"/>
        <w:rPr>
          <w:rFonts w:ascii="Maiandra GD" w:hAnsi="Maiandra GD" w:cs="Arial"/>
        </w:rPr>
      </w:pPr>
    </w:p>
    <w:p w14:paraId="34A1DA3C" w14:textId="77777777" w:rsidR="00BD535C" w:rsidRPr="0012073A" w:rsidRDefault="00BD535C" w:rsidP="00693C2A">
      <w:pPr>
        <w:ind w:left="630"/>
        <w:jc w:val="both"/>
        <w:rPr>
          <w:rFonts w:ascii="Maiandra GD" w:hAnsi="Maiandra GD" w:cs="Arial"/>
          <w:b/>
          <w:bCs/>
        </w:rPr>
      </w:pPr>
      <w:r w:rsidRPr="0012073A">
        <w:rPr>
          <w:rFonts w:ascii="Maiandra GD" w:hAnsi="Maiandra GD" w:cs="Arial"/>
          <w:b/>
          <w:bCs/>
        </w:rPr>
        <w:t>iii) Scholarships/Internship Programme</w:t>
      </w:r>
    </w:p>
    <w:p w14:paraId="403E0A76" w14:textId="77777777" w:rsidR="00BD535C" w:rsidRPr="0012073A" w:rsidRDefault="00BD535C" w:rsidP="00693C2A">
      <w:pPr>
        <w:pStyle w:val="ListParagraph"/>
        <w:numPr>
          <w:ilvl w:val="0"/>
          <w:numId w:val="36"/>
        </w:numPr>
        <w:spacing w:after="0" w:line="240" w:lineRule="auto"/>
        <w:ind w:left="1080"/>
        <w:jc w:val="both"/>
        <w:rPr>
          <w:rFonts w:ascii="Maiandra GD" w:hAnsi="Maiandra GD" w:cs="Arial"/>
        </w:rPr>
      </w:pPr>
      <w:r w:rsidRPr="0012073A">
        <w:rPr>
          <w:rFonts w:ascii="Maiandra GD" w:hAnsi="Maiandra GD" w:cs="Arial"/>
        </w:rPr>
        <w:t>Assess the coverage of the scholarships/interns within the project area;</w:t>
      </w:r>
    </w:p>
    <w:p w14:paraId="27242277" w14:textId="77777777" w:rsidR="00BD535C" w:rsidRPr="0012073A" w:rsidRDefault="00BD535C" w:rsidP="00693C2A">
      <w:pPr>
        <w:pStyle w:val="ListParagraph"/>
        <w:numPr>
          <w:ilvl w:val="0"/>
          <w:numId w:val="36"/>
        </w:numPr>
        <w:spacing w:after="0" w:line="240" w:lineRule="auto"/>
        <w:ind w:left="1080"/>
        <w:jc w:val="both"/>
        <w:rPr>
          <w:rFonts w:ascii="Maiandra GD" w:hAnsi="Maiandra GD" w:cs="Arial"/>
        </w:rPr>
      </w:pPr>
      <w:r w:rsidRPr="0012073A">
        <w:rPr>
          <w:rFonts w:ascii="Maiandra GD" w:hAnsi="Maiandra GD" w:cs="Arial"/>
        </w:rPr>
        <w:t xml:space="preserve">Assess and determine the degree of involvement of the target beneficiaries in designing the scholarship and internship programme;  </w:t>
      </w:r>
    </w:p>
    <w:p w14:paraId="304B01A7" w14:textId="77777777" w:rsidR="00BD535C" w:rsidRPr="0012073A" w:rsidRDefault="00BD535C" w:rsidP="00693C2A">
      <w:pPr>
        <w:pStyle w:val="ListParagraph"/>
        <w:numPr>
          <w:ilvl w:val="0"/>
          <w:numId w:val="36"/>
        </w:numPr>
        <w:spacing w:after="0" w:line="240" w:lineRule="auto"/>
        <w:ind w:left="1080"/>
        <w:jc w:val="both"/>
        <w:rPr>
          <w:rFonts w:ascii="Maiandra GD" w:hAnsi="Maiandra GD" w:cs="Arial"/>
        </w:rPr>
      </w:pPr>
      <w:r w:rsidRPr="0012073A">
        <w:rPr>
          <w:rFonts w:ascii="Maiandra GD" w:hAnsi="Maiandra GD" w:cs="Arial"/>
        </w:rPr>
        <w:t>Assess and determine the degree of beneficiaries’ satisfaction with regard to the mechanism of awarding the scholarship and internship grants</w:t>
      </w:r>
    </w:p>
    <w:p w14:paraId="488B3604" w14:textId="77777777" w:rsidR="00BD535C" w:rsidRPr="0012073A" w:rsidRDefault="00BD535C" w:rsidP="00693C2A">
      <w:pPr>
        <w:pStyle w:val="ListParagraph"/>
        <w:numPr>
          <w:ilvl w:val="0"/>
          <w:numId w:val="36"/>
        </w:numPr>
        <w:spacing w:after="0" w:line="240" w:lineRule="auto"/>
        <w:ind w:left="1080"/>
        <w:jc w:val="both"/>
        <w:rPr>
          <w:rFonts w:ascii="Maiandra GD" w:hAnsi="Maiandra GD" w:cs="Arial"/>
        </w:rPr>
      </w:pPr>
      <w:r w:rsidRPr="0012073A">
        <w:rPr>
          <w:rFonts w:ascii="Maiandra GD" w:hAnsi="Maiandra GD" w:cs="Arial"/>
        </w:rPr>
        <w:t xml:space="preserve">Assess the level of perception and reception of the various categories of scholarships by beneficiaries and degree of satisfaction with the same; </w:t>
      </w:r>
    </w:p>
    <w:p w14:paraId="1FA402D5" w14:textId="77777777" w:rsidR="00BD535C" w:rsidRPr="0012073A" w:rsidRDefault="00BD535C" w:rsidP="00693C2A">
      <w:pPr>
        <w:pStyle w:val="ListParagraph"/>
        <w:numPr>
          <w:ilvl w:val="0"/>
          <w:numId w:val="36"/>
        </w:numPr>
        <w:spacing w:after="0" w:line="240" w:lineRule="auto"/>
        <w:ind w:left="1080"/>
        <w:jc w:val="both"/>
        <w:rPr>
          <w:rFonts w:ascii="Maiandra GD" w:hAnsi="Maiandra GD" w:cs="Arial"/>
        </w:rPr>
      </w:pPr>
      <w:r w:rsidRPr="0012073A">
        <w:rPr>
          <w:rFonts w:ascii="Maiandra GD" w:hAnsi="Maiandra GD" w:cs="Arial"/>
        </w:rPr>
        <w:t>Interrogate the level of satisfaction rating provided by the respondents reached.</w:t>
      </w:r>
    </w:p>
    <w:p w14:paraId="720D74E0" w14:textId="77777777" w:rsidR="00BD535C" w:rsidRPr="0012073A" w:rsidRDefault="00BD535C" w:rsidP="00693C2A">
      <w:pPr>
        <w:pStyle w:val="ListParagraph"/>
        <w:numPr>
          <w:ilvl w:val="0"/>
          <w:numId w:val="36"/>
        </w:numPr>
        <w:spacing w:after="0" w:line="240" w:lineRule="auto"/>
        <w:ind w:left="1080"/>
        <w:jc w:val="both"/>
        <w:rPr>
          <w:rFonts w:ascii="Maiandra GD" w:hAnsi="Maiandra GD" w:cs="Arial"/>
        </w:rPr>
      </w:pPr>
      <w:r w:rsidRPr="0012073A">
        <w:rPr>
          <w:rFonts w:ascii="Maiandra GD" w:hAnsi="Maiandra GD" w:cs="Arial"/>
        </w:rPr>
        <w:t xml:space="preserve">Reveal deficiencies and consolidate the experience in the course of the survey </w:t>
      </w:r>
    </w:p>
    <w:p w14:paraId="7508F302" w14:textId="77777777" w:rsidR="00693C2A" w:rsidRPr="0012073A" w:rsidRDefault="00693C2A" w:rsidP="00693C2A">
      <w:pPr>
        <w:ind w:left="630"/>
        <w:jc w:val="both"/>
        <w:rPr>
          <w:rFonts w:ascii="Maiandra GD" w:hAnsi="Maiandra GD" w:cs="Arial"/>
          <w:sz w:val="8"/>
          <w:szCs w:val="8"/>
        </w:rPr>
      </w:pPr>
    </w:p>
    <w:p w14:paraId="6A2CB2EE" w14:textId="00526C14" w:rsidR="00BD535C" w:rsidRPr="0012073A" w:rsidRDefault="00BD535C" w:rsidP="00693C2A">
      <w:pPr>
        <w:ind w:left="630"/>
        <w:jc w:val="both"/>
        <w:rPr>
          <w:rFonts w:ascii="Maiandra GD" w:hAnsi="Maiandra GD" w:cs="Arial"/>
        </w:rPr>
      </w:pPr>
      <w:r w:rsidRPr="0012073A">
        <w:rPr>
          <w:rFonts w:ascii="Maiandra GD" w:hAnsi="Maiandra GD" w:cs="Arial"/>
        </w:rPr>
        <w:t xml:space="preserve">Over and above the tasks raised in each of the three areas above, the survey will also establish the following from the respondents: </w:t>
      </w:r>
    </w:p>
    <w:p w14:paraId="4FD93BB6" w14:textId="77777777" w:rsidR="00BD535C" w:rsidRPr="0012073A" w:rsidRDefault="00BD535C" w:rsidP="00693C2A">
      <w:pPr>
        <w:pStyle w:val="ListParagraph"/>
        <w:numPr>
          <w:ilvl w:val="0"/>
          <w:numId w:val="38"/>
        </w:numPr>
        <w:spacing w:after="0" w:line="240" w:lineRule="auto"/>
        <w:ind w:left="1080"/>
        <w:jc w:val="both"/>
        <w:rPr>
          <w:rFonts w:ascii="Maiandra GD" w:hAnsi="Maiandra GD" w:cs="Arial"/>
        </w:rPr>
      </w:pPr>
      <w:r w:rsidRPr="0012073A">
        <w:rPr>
          <w:rFonts w:ascii="Maiandra GD" w:hAnsi="Maiandra GD" w:cs="Arial"/>
        </w:rPr>
        <w:t>What worked well and that which didn’t work well</w:t>
      </w:r>
    </w:p>
    <w:p w14:paraId="5BD49A7E" w14:textId="77777777" w:rsidR="00BD535C" w:rsidRPr="0012073A" w:rsidRDefault="00BD535C" w:rsidP="00693C2A">
      <w:pPr>
        <w:pStyle w:val="ListParagraph"/>
        <w:numPr>
          <w:ilvl w:val="0"/>
          <w:numId w:val="38"/>
        </w:numPr>
        <w:spacing w:after="0" w:line="240" w:lineRule="auto"/>
        <w:ind w:left="1080"/>
        <w:jc w:val="both"/>
        <w:rPr>
          <w:rFonts w:ascii="Maiandra GD" w:hAnsi="Maiandra GD" w:cs="Arial"/>
        </w:rPr>
      </w:pPr>
      <w:r w:rsidRPr="0012073A">
        <w:rPr>
          <w:rFonts w:ascii="Maiandra GD" w:hAnsi="Maiandra GD" w:cs="Arial"/>
        </w:rPr>
        <w:t>Critical success factors</w:t>
      </w:r>
    </w:p>
    <w:p w14:paraId="0637CAC3" w14:textId="77777777" w:rsidR="00BD535C" w:rsidRPr="0012073A" w:rsidRDefault="00BD535C" w:rsidP="00693C2A">
      <w:pPr>
        <w:pStyle w:val="ListParagraph"/>
        <w:numPr>
          <w:ilvl w:val="0"/>
          <w:numId w:val="38"/>
        </w:numPr>
        <w:spacing w:after="0" w:line="240" w:lineRule="auto"/>
        <w:ind w:left="1080"/>
        <w:jc w:val="both"/>
        <w:rPr>
          <w:rFonts w:ascii="Maiandra GD" w:hAnsi="Maiandra GD" w:cs="Arial"/>
        </w:rPr>
      </w:pPr>
      <w:r w:rsidRPr="0012073A">
        <w:rPr>
          <w:rFonts w:ascii="Maiandra GD" w:hAnsi="Maiandra GD" w:cs="Arial"/>
        </w:rPr>
        <w:t>Recommendations from the respondents, and</w:t>
      </w:r>
    </w:p>
    <w:p w14:paraId="256A5F67" w14:textId="77777777" w:rsidR="00BD535C" w:rsidRPr="0012073A" w:rsidRDefault="00BD535C" w:rsidP="00693C2A">
      <w:pPr>
        <w:pStyle w:val="ListParagraph"/>
        <w:numPr>
          <w:ilvl w:val="0"/>
          <w:numId w:val="38"/>
        </w:numPr>
        <w:spacing w:after="0" w:line="240" w:lineRule="auto"/>
        <w:ind w:left="1080"/>
        <w:jc w:val="both"/>
        <w:rPr>
          <w:rFonts w:ascii="Maiandra GD" w:hAnsi="Maiandra GD" w:cs="Arial"/>
        </w:rPr>
      </w:pPr>
      <w:r w:rsidRPr="0012073A">
        <w:rPr>
          <w:rFonts w:ascii="Maiandra GD" w:hAnsi="Maiandra GD" w:cs="Arial"/>
        </w:rPr>
        <w:t>Lessons learnt.</w:t>
      </w:r>
    </w:p>
    <w:p w14:paraId="5C24AEC5" w14:textId="597A939A" w:rsidR="000E062F" w:rsidRPr="0012073A" w:rsidRDefault="000E062F" w:rsidP="00BB3BD2">
      <w:pPr>
        <w:autoSpaceDE w:val="0"/>
        <w:autoSpaceDN w:val="0"/>
        <w:adjustRightInd w:val="0"/>
        <w:spacing w:after="0" w:line="240" w:lineRule="auto"/>
        <w:ind w:left="1170"/>
        <w:contextualSpacing/>
        <w:jc w:val="both"/>
        <w:rPr>
          <w:rFonts w:ascii="Maiandra GD" w:eastAsia="Calibri" w:hAnsi="Maiandra GD" w:cs="Times New Roman"/>
        </w:rPr>
      </w:pPr>
    </w:p>
    <w:p w14:paraId="0651A0A6" w14:textId="14FC1AED" w:rsidR="008C0159" w:rsidRPr="006C551B" w:rsidRDefault="008C0159" w:rsidP="00BB3BD2">
      <w:pPr>
        <w:pStyle w:val="ListParagraph"/>
        <w:numPr>
          <w:ilvl w:val="0"/>
          <w:numId w:val="1"/>
        </w:numPr>
        <w:autoSpaceDE w:val="0"/>
        <w:autoSpaceDN w:val="0"/>
        <w:adjustRightInd w:val="0"/>
        <w:spacing w:after="0" w:line="240" w:lineRule="auto"/>
        <w:jc w:val="both"/>
        <w:rPr>
          <w:sz w:val="24"/>
          <w:szCs w:val="24"/>
        </w:rPr>
      </w:pPr>
      <w:r w:rsidRPr="006C551B">
        <w:rPr>
          <w:sz w:val="24"/>
          <w:szCs w:val="24"/>
        </w:rPr>
        <w:t xml:space="preserve">The </w:t>
      </w:r>
      <w:r w:rsidR="00693C2A" w:rsidRPr="006C551B">
        <w:rPr>
          <w:sz w:val="24"/>
          <w:szCs w:val="24"/>
        </w:rPr>
        <w:t xml:space="preserve">Firm </w:t>
      </w:r>
      <w:r w:rsidRPr="006C551B">
        <w:rPr>
          <w:sz w:val="24"/>
          <w:szCs w:val="24"/>
        </w:rPr>
        <w:t xml:space="preserve">shall </w:t>
      </w:r>
      <w:r w:rsidR="00C35DCE" w:rsidRPr="006C551B">
        <w:rPr>
          <w:sz w:val="24"/>
          <w:szCs w:val="24"/>
        </w:rPr>
        <w:t>have</w:t>
      </w:r>
      <w:r w:rsidRPr="006C551B">
        <w:rPr>
          <w:sz w:val="24"/>
          <w:szCs w:val="24"/>
        </w:rPr>
        <w:t xml:space="preserve"> the following qualification</w:t>
      </w:r>
      <w:r w:rsidR="00B36DD1" w:rsidRPr="006C551B">
        <w:rPr>
          <w:sz w:val="24"/>
          <w:szCs w:val="24"/>
        </w:rPr>
        <w:t>s</w:t>
      </w:r>
      <w:r w:rsidRPr="006C551B">
        <w:rPr>
          <w:sz w:val="24"/>
          <w:szCs w:val="24"/>
        </w:rPr>
        <w:t>:</w:t>
      </w:r>
    </w:p>
    <w:p w14:paraId="608AC06F" w14:textId="6E68C9BE" w:rsidR="0017662D" w:rsidRPr="006C551B" w:rsidRDefault="0017662D" w:rsidP="0017662D">
      <w:pPr>
        <w:spacing w:after="0" w:line="240" w:lineRule="auto"/>
        <w:ind w:left="720"/>
        <w:jc w:val="both"/>
        <w:rPr>
          <w:sz w:val="24"/>
          <w:szCs w:val="24"/>
        </w:rPr>
      </w:pPr>
      <w:r w:rsidRPr="006C551B">
        <w:rPr>
          <w:sz w:val="24"/>
          <w:szCs w:val="24"/>
        </w:rPr>
        <w:t>This Assignment will be conducted by a firm with similar expereince in;</w:t>
      </w:r>
    </w:p>
    <w:p w14:paraId="46054E98" w14:textId="0A5F2E14" w:rsidR="0017662D" w:rsidRPr="006C551B" w:rsidRDefault="0017662D" w:rsidP="0017662D">
      <w:pPr>
        <w:pStyle w:val="CommentText"/>
        <w:spacing w:after="0"/>
        <w:ind w:left="720"/>
        <w:jc w:val="both"/>
        <w:rPr>
          <w:sz w:val="24"/>
          <w:szCs w:val="24"/>
        </w:rPr>
      </w:pPr>
      <w:r w:rsidRPr="00FA1984">
        <w:rPr>
          <w:b/>
          <w:sz w:val="24"/>
          <w:szCs w:val="24"/>
        </w:rPr>
        <w:t>Core business and years in business</w:t>
      </w:r>
      <w:r w:rsidRPr="006C551B">
        <w:rPr>
          <w:sz w:val="24"/>
          <w:szCs w:val="24"/>
        </w:rPr>
        <w:t>: The firm shall be registered/incorporated as a consulting firm with core business in the field survey and with an understanding of beneficiary satisfaction or related fields for a period of a minimum of 10 years.</w:t>
      </w:r>
    </w:p>
    <w:p w14:paraId="54A5091D" w14:textId="77777777" w:rsidR="0017662D" w:rsidRPr="006C551B" w:rsidRDefault="0017662D" w:rsidP="0017662D">
      <w:pPr>
        <w:pStyle w:val="CommentText"/>
        <w:spacing w:after="0"/>
        <w:ind w:left="720"/>
        <w:jc w:val="both"/>
        <w:rPr>
          <w:sz w:val="24"/>
          <w:szCs w:val="24"/>
        </w:rPr>
      </w:pPr>
    </w:p>
    <w:p w14:paraId="053B4A4E" w14:textId="7EF35A85" w:rsidR="0017662D" w:rsidRDefault="0017662D" w:rsidP="0017662D">
      <w:pPr>
        <w:pStyle w:val="CommentText"/>
        <w:spacing w:after="0"/>
        <w:ind w:left="720"/>
        <w:jc w:val="both"/>
        <w:rPr>
          <w:sz w:val="24"/>
          <w:szCs w:val="24"/>
        </w:rPr>
      </w:pPr>
      <w:r w:rsidRPr="00FA1984">
        <w:rPr>
          <w:b/>
          <w:sz w:val="24"/>
          <w:szCs w:val="24"/>
        </w:rPr>
        <w:t>Relevant experience</w:t>
      </w:r>
      <w:r w:rsidRPr="006C551B">
        <w:rPr>
          <w:sz w:val="24"/>
          <w:szCs w:val="24"/>
        </w:rPr>
        <w:t xml:space="preserve">:  The firm shall demonstrate as having successfully </w:t>
      </w:r>
      <w:r w:rsidRPr="00394848">
        <w:rPr>
          <w:sz w:val="24"/>
          <w:szCs w:val="24"/>
        </w:rPr>
        <w:t>executed and completed at least 2 No. assignments of similar nature, complexity and in a similar operating environment in the last 5 years. Details of similar assignments- Name and address of the client, scope, value, and period should be provided in the submitted Expression of Interest including enumeration of these similar past assignments</w:t>
      </w:r>
      <w:r>
        <w:rPr>
          <w:sz w:val="24"/>
          <w:szCs w:val="24"/>
        </w:rPr>
        <w:t>.</w:t>
      </w:r>
    </w:p>
    <w:p w14:paraId="58E4A6D0" w14:textId="77777777" w:rsidR="0017662D" w:rsidRPr="006C551B" w:rsidRDefault="0017662D" w:rsidP="0017662D">
      <w:pPr>
        <w:pStyle w:val="CommentText"/>
        <w:spacing w:after="0"/>
        <w:ind w:left="720"/>
        <w:jc w:val="both"/>
        <w:rPr>
          <w:sz w:val="24"/>
          <w:szCs w:val="24"/>
        </w:rPr>
      </w:pPr>
    </w:p>
    <w:p w14:paraId="08C21470" w14:textId="0EC95AAD" w:rsidR="0017662D" w:rsidRPr="006C551B" w:rsidRDefault="006C551B" w:rsidP="006240EF">
      <w:pPr>
        <w:spacing w:after="0" w:line="276" w:lineRule="auto"/>
        <w:jc w:val="both"/>
        <w:rPr>
          <w:sz w:val="24"/>
          <w:szCs w:val="24"/>
        </w:rPr>
      </w:pPr>
      <w:r w:rsidRPr="006C551B">
        <w:rPr>
          <w:sz w:val="24"/>
          <w:szCs w:val="24"/>
        </w:rPr>
        <w:tab/>
      </w:r>
      <w:r w:rsidR="0017662D" w:rsidRPr="00FA1984">
        <w:rPr>
          <w:b/>
          <w:sz w:val="24"/>
          <w:szCs w:val="24"/>
        </w:rPr>
        <w:t>Technical and managerial capability of the firm</w:t>
      </w:r>
      <w:r w:rsidR="0017662D" w:rsidRPr="006C551B">
        <w:rPr>
          <w:sz w:val="24"/>
          <w:szCs w:val="24"/>
        </w:rPr>
        <w:t xml:space="preserve">: The firm shall demonstrate as having the requisite </w:t>
      </w:r>
      <w:r w:rsidRPr="006C551B">
        <w:rPr>
          <w:sz w:val="24"/>
          <w:szCs w:val="24"/>
        </w:rPr>
        <w:tab/>
      </w:r>
      <w:r w:rsidR="0017662D" w:rsidRPr="006C551B">
        <w:rPr>
          <w:sz w:val="24"/>
          <w:szCs w:val="24"/>
        </w:rPr>
        <w:t xml:space="preserve">technical capacity and managerial capacity to undertake the assignment in the submitted company </w:t>
      </w:r>
      <w:r w:rsidRPr="006C551B">
        <w:rPr>
          <w:sz w:val="24"/>
          <w:szCs w:val="24"/>
        </w:rPr>
        <w:tab/>
      </w:r>
      <w:r w:rsidR="0017662D" w:rsidRPr="006C551B">
        <w:rPr>
          <w:sz w:val="24"/>
          <w:szCs w:val="24"/>
        </w:rPr>
        <w:t>profile(s</w:t>
      </w:r>
      <w:r w:rsidRPr="006C551B">
        <w:rPr>
          <w:sz w:val="24"/>
          <w:szCs w:val="24"/>
        </w:rPr>
        <w:t>). Key</w:t>
      </w:r>
      <w:r w:rsidR="0017662D" w:rsidRPr="006C551B">
        <w:rPr>
          <w:sz w:val="24"/>
          <w:szCs w:val="24"/>
        </w:rPr>
        <w:t xml:space="preserve"> Experts will not be evaluated at the shortlisting stage.</w:t>
      </w:r>
    </w:p>
    <w:p w14:paraId="2933CAE0" w14:textId="06FF3C89" w:rsidR="0017662D" w:rsidRPr="006C4BCF" w:rsidRDefault="0017662D" w:rsidP="0017662D">
      <w:pPr>
        <w:pStyle w:val="ListParagraph"/>
        <w:spacing w:after="0" w:line="240" w:lineRule="auto"/>
        <w:jc w:val="both"/>
        <w:rPr>
          <w:rFonts w:ascii="Maiandra GD" w:hAnsi="Maiandra GD" w:cs="Arial"/>
          <w:color w:val="0D0D0D" w:themeColor="text1" w:themeTint="F2"/>
        </w:rPr>
      </w:pPr>
      <w:r w:rsidRPr="006C4BCF">
        <w:rPr>
          <w:rFonts w:ascii="Maiandra GD" w:hAnsi="Maiandra GD" w:cs="Arial"/>
          <w:color w:val="0D0D0D" w:themeColor="text1" w:themeTint="F2"/>
          <w:lang w:val="pt-PT"/>
        </w:rPr>
        <w:t xml:space="preserve"> </w:t>
      </w:r>
    </w:p>
    <w:p w14:paraId="36542AC3" w14:textId="685002DD" w:rsidR="00693C2A" w:rsidRPr="00C108EF" w:rsidRDefault="00693C2A" w:rsidP="0017662D">
      <w:pPr>
        <w:spacing w:after="0" w:line="276" w:lineRule="auto"/>
        <w:rPr>
          <w:rFonts w:ascii="Maiandra GD" w:eastAsia="Times New Roman" w:hAnsi="Maiandra GD" w:cs="Times New Roman"/>
          <w:sz w:val="20"/>
          <w:szCs w:val="20"/>
          <w:lang w:val="en-GB"/>
        </w:rPr>
      </w:pPr>
    </w:p>
    <w:p w14:paraId="13B60A4C" w14:textId="3AC10CBC" w:rsidR="008C0159" w:rsidRPr="0012073A" w:rsidRDefault="008C0159" w:rsidP="00B20012">
      <w:pPr>
        <w:pStyle w:val="ListParagraph"/>
        <w:widowControl w:val="0"/>
        <w:numPr>
          <w:ilvl w:val="0"/>
          <w:numId w:val="8"/>
        </w:numPr>
        <w:tabs>
          <w:tab w:val="left" w:pos="720"/>
          <w:tab w:val="left" w:pos="993"/>
        </w:tabs>
        <w:autoSpaceDE w:val="0"/>
        <w:autoSpaceDN w:val="0"/>
        <w:adjustRightInd w:val="0"/>
        <w:spacing w:after="0" w:line="240" w:lineRule="auto"/>
        <w:ind w:left="720"/>
        <w:jc w:val="both"/>
        <w:rPr>
          <w:rFonts w:ascii="Maiandra GD" w:eastAsia="Times New Roman" w:hAnsi="Maiandra GD" w:cs="Times New Roman"/>
          <w:b/>
        </w:rPr>
      </w:pPr>
      <w:r w:rsidRPr="0012073A">
        <w:rPr>
          <w:rFonts w:ascii="Maiandra GD" w:eastAsia="Times New Roman" w:hAnsi="Maiandra GD" w:cs="Times New Roman"/>
        </w:rPr>
        <w:t xml:space="preserve">The </w:t>
      </w:r>
      <w:r w:rsidR="00E95A7F" w:rsidRPr="0012073A">
        <w:rPr>
          <w:rFonts w:ascii="Maiandra GD" w:eastAsia="Times New Roman" w:hAnsi="Maiandra GD" w:cs="Times New Roman"/>
        </w:rPr>
        <w:t>Consulting Services</w:t>
      </w:r>
      <w:r w:rsidRPr="0012073A">
        <w:rPr>
          <w:rFonts w:ascii="Maiandra GD" w:eastAsia="Times New Roman" w:hAnsi="Maiandra GD" w:cs="Times New Roman"/>
        </w:rPr>
        <w:t xml:space="preserve"> Contract is expected to</w:t>
      </w:r>
      <w:r w:rsidR="00220081" w:rsidRPr="0012073A">
        <w:rPr>
          <w:rFonts w:ascii="Maiandra GD" w:eastAsia="Times New Roman" w:hAnsi="Maiandra GD" w:cs="Times New Roman"/>
        </w:rPr>
        <w:t xml:space="preserve"> be for a period of </w:t>
      </w:r>
      <w:r w:rsidR="006C551B">
        <w:rPr>
          <w:rFonts w:ascii="Maiandra GD" w:eastAsia="Times New Roman" w:hAnsi="Maiandra GD" w:cs="Times New Roman"/>
          <w:b/>
        </w:rPr>
        <w:t xml:space="preserve">One Hundred and Twenty </w:t>
      </w:r>
      <w:r w:rsidR="006C551B" w:rsidRPr="0012073A">
        <w:rPr>
          <w:rFonts w:ascii="Maiandra GD" w:eastAsia="Times New Roman" w:hAnsi="Maiandra GD" w:cs="Times New Roman"/>
          <w:b/>
        </w:rPr>
        <w:t>(</w:t>
      </w:r>
      <w:r w:rsidR="006C551B">
        <w:rPr>
          <w:rFonts w:ascii="Maiandra GD" w:eastAsia="Times New Roman" w:hAnsi="Maiandra GD" w:cs="Times New Roman"/>
          <w:b/>
        </w:rPr>
        <w:t>120</w:t>
      </w:r>
      <w:r w:rsidRPr="0012073A">
        <w:rPr>
          <w:rFonts w:ascii="Maiandra GD" w:eastAsia="Times New Roman" w:hAnsi="Maiandra GD" w:cs="Times New Roman"/>
          <w:b/>
        </w:rPr>
        <w:t>)</w:t>
      </w:r>
      <w:r w:rsidR="00AE0FD2" w:rsidRPr="0012073A">
        <w:rPr>
          <w:rFonts w:ascii="Maiandra GD" w:eastAsia="Times New Roman" w:hAnsi="Maiandra GD" w:cs="Times New Roman"/>
          <w:b/>
        </w:rPr>
        <w:t xml:space="preserve"> </w:t>
      </w:r>
      <w:r w:rsidR="00C35DCE" w:rsidRPr="0012073A">
        <w:rPr>
          <w:rFonts w:ascii="Maiandra GD" w:eastAsia="Times New Roman" w:hAnsi="Maiandra GD" w:cs="Times New Roman"/>
          <w:b/>
        </w:rPr>
        <w:t xml:space="preserve">Days </w:t>
      </w:r>
      <w:r w:rsidR="007F5EA6" w:rsidRPr="0012073A">
        <w:rPr>
          <w:rFonts w:ascii="Maiandra GD" w:eastAsia="Times New Roman" w:hAnsi="Maiandra GD" w:cs="Times New Roman"/>
          <w:bCs/>
        </w:rPr>
        <w:t>from the date of commencement</w:t>
      </w:r>
      <w:r w:rsidR="00E95A7F" w:rsidRPr="0012073A">
        <w:rPr>
          <w:rFonts w:ascii="Maiandra GD" w:eastAsia="Times New Roman" w:hAnsi="Maiandra GD" w:cs="Times New Roman"/>
          <w:bCs/>
        </w:rPr>
        <w:t>.</w:t>
      </w:r>
      <w:r w:rsidR="007F5EA6" w:rsidRPr="0012073A">
        <w:rPr>
          <w:rFonts w:ascii="Maiandra GD" w:eastAsia="Times New Roman" w:hAnsi="Maiandra GD" w:cs="Times New Roman"/>
          <w:bCs/>
        </w:rPr>
        <w:t xml:space="preserve"> </w:t>
      </w:r>
    </w:p>
    <w:p w14:paraId="49B5CF1D" w14:textId="77777777" w:rsidR="008C0159" w:rsidRPr="0012073A" w:rsidRDefault="008C0159" w:rsidP="00BB3BD2">
      <w:pPr>
        <w:widowControl w:val="0"/>
        <w:tabs>
          <w:tab w:val="left" w:pos="720"/>
          <w:tab w:val="left" w:pos="1530"/>
        </w:tabs>
        <w:autoSpaceDE w:val="0"/>
        <w:autoSpaceDN w:val="0"/>
        <w:adjustRightInd w:val="0"/>
        <w:spacing w:after="0" w:line="240" w:lineRule="auto"/>
        <w:ind w:left="720"/>
        <w:contextualSpacing/>
        <w:jc w:val="both"/>
        <w:rPr>
          <w:rFonts w:ascii="Maiandra GD" w:eastAsia="Times New Roman" w:hAnsi="Maiandra GD" w:cs="Times New Roman"/>
        </w:rPr>
      </w:pPr>
    </w:p>
    <w:p w14:paraId="5ED76CA4" w14:textId="30CF2335" w:rsidR="008C0159" w:rsidRPr="0012073A" w:rsidRDefault="008C0159" w:rsidP="00BB3BD2">
      <w:pPr>
        <w:pStyle w:val="ListParagraph"/>
        <w:numPr>
          <w:ilvl w:val="0"/>
          <w:numId w:val="8"/>
        </w:numPr>
        <w:spacing w:after="0" w:line="240" w:lineRule="auto"/>
        <w:ind w:left="709" w:hanging="425"/>
        <w:jc w:val="both"/>
        <w:rPr>
          <w:rFonts w:ascii="Maiandra GD" w:eastAsia="Times New Roman" w:hAnsi="Maiandra GD" w:cs="Times New Roman"/>
        </w:rPr>
      </w:pPr>
      <w:r w:rsidRPr="0012073A">
        <w:rPr>
          <w:rFonts w:ascii="Maiandra GD" w:eastAsia="Times New Roman" w:hAnsi="Maiandra GD" w:cs="Times New Roman"/>
        </w:rPr>
        <w:t xml:space="preserve">The </w:t>
      </w:r>
      <w:r w:rsidR="00E95A7F" w:rsidRPr="0012073A">
        <w:rPr>
          <w:rFonts w:ascii="Maiandra GD" w:eastAsia="Times New Roman" w:hAnsi="Maiandra GD" w:cs="Times New Roman"/>
        </w:rPr>
        <w:t>State Department of Blue Economy and Fisheries</w:t>
      </w:r>
      <w:r w:rsidR="00457EBF" w:rsidRPr="0012073A">
        <w:rPr>
          <w:rFonts w:ascii="Maiandra GD" w:eastAsia="Times New Roman" w:hAnsi="Maiandra GD" w:cs="Times New Roman"/>
        </w:rPr>
        <w:t xml:space="preserve"> </w:t>
      </w:r>
      <w:r w:rsidRPr="0012073A">
        <w:rPr>
          <w:rFonts w:ascii="Maiandra GD" w:eastAsia="Times New Roman" w:hAnsi="Maiandra GD" w:cs="Times New Roman"/>
        </w:rPr>
        <w:t xml:space="preserve">through the </w:t>
      </w:r>
      <w:r w:rsidR="00457EBF" w:rsidRPr="0012073A">
        <w:rPr>
          <w:rFonts w:ascii="Maiandra GD" w:eastAsia="Calibri" w:hAnsi="Maiandra GD" w:cs="Times New Roman"/>
          <w:b/>
          <w:lang w:eastAsia="en-GB"/>
        </w:rPr>
        <w:t xml:space="preserve">Kenya Marine Fisheries and Socio-Economic Development </w:t>
      </w:r>
      <w:r w:rsidR="00457EBF" w:rsidRPr="0012073A">
        <w:rPr>
          <w:rFonts w:ascii="Maiandra GD" w:eastAsia="Calibri" w:hAnsi="Maiandra GD" w:cs="Times New Roman"/>
          <w:b/>
        </w:rPr>
        <w:t xml:space="preserve">(KEMFSED) </w:t>
      </w:r>
      <w:r w:rsidR="00457EBF" w:rsidRPr="0012073A">
        <w:rPr>
          <w:rFonts w:ascii="Maiandra GD" w:eastAsia="Calibri" w:hAnsi="Maiandra GD" w:cs="Times New Roman"/>
          <w:b/>
          <w:lang w:eastAsia="en-GB"/>
        </w:rPr>
        <w:t xml:space="preserve">Project </w:t>
      </w:r>
      <w:r w:rsidRPr="0012073A">
        <w:rPr>
          <w:rFonts w:ascii="Maiandra GD" w:eastAsia="Times New Roman" w:hAnsi="Maiandra GD" w:cs="Times New Roman"/>
        </w:rPr>
        <w:t>now invites</w:t>
      </w:r>
      <w:r w:rsidR="00705426" w:rsidRPr="0012073A">
        <w:rPr>
          <w:rFonts w:ascii="Maiandra GD" w:eastAsia="Times New Roman" w:hAnsi="Maiandra GD" w:cs="Times New Roman"/>
        </w:rPr>
        <w:t xml:space="preserve"> </w:t>
      </w:r>
      <w:r w:rsidR="00C35DCE" w:rsidRPr="0012073A">
        <w:rPr>
          <w:rFonts w:ascii="Maiandra GD" w:eastAsia="Times New Roman" w:hAnsi="Maiandra GD" w:cs="Times New Roman"/>
        </w:rPr>
        <w:t>listed firms</w:t>
      </w:r>
      <w:r w:rsidRPr="0012073A">
        <w:rPr>
          <w:rFonts w:ascii="Maiandra GD" w:eastAsia="Times New Roman" w:hAnsi="Maiandra GD" w:cs="Times New Roman"/>
        </w:rPr>
        <w:t xml:space="preserve"> to express their interest in </w:t>
      </w:r>
      <w:r w:rsidRPr="0012073A">
        <w:rPr>
          <w:rFonts w:ascii="Maiandra GD" w:eastAsia="Times New Roman" w:hAnsi="Maiandra GD" w:cs="Times New Roman"/>
        </w:rPr>
        <w:lastRenderedPageBreak/>
        <w:t xml:space="preserve">providing the services. </w:t>
      </w:r>
      <w:r w:rsidR="00C35DCE" w:rsidRPr="0012073A">
        <w:rPr>
          <w:rFonts w:ascii="Maiandra GD" w:eastAsia="Times New Roman" w:hAnsi="Maiandra GD" w:cs="Times New Roman"/>
        </w:rPr>
        <w:t>The shortlisted will focus on experience in similar assignments, Similar Environment and Availability of Key Experts among the staff</w:t>
      </w:r>
    </w:p>
    <w:p w14:paraId="096FB902" w14:textId="77777777" w:rsidR="003D3886" w:rsidRPr="00C108EF" w:rsidRDefault="003D3886" w:rsidP="003D3886">
      <w:pPr>
        <w:spacing w:after="0" w:line="240" w:lineRule="auto"/>
        <w:ind w:left="284"/>
        <w:jc w:val="both"/>
        <w:rPr>
          <w:rFonts w:ascii="Maiandra GD" w:eastAsia="Times New Roman" w:hAnsi="Maiandra GD" w:cs="Times New Roman"/>
          <w:b/>
          <w:sz w:val="16"/>
          <w:szCs w:val="16"/>
        </w:rPr>
      </w:pPr>
    </w:p>
    <w:p w14:paraId="04C79DEA" w14:textId="27E6AF58" w:rsidR="00472772" w:rsidRPr="0012073A" w:rsidRDefault="00C35DCE" w:rsidP="00472772">
      <w:pPr>
        <w:pStyle w:val="ListParagraph"/>
        <w:numPr>
          <w:ilvl w:val="0"/>
          <w:numId w:val="8"/>
        </w:numPr>
        <w:spacing w:after="0" w:line="240" w:lineRule="auto"/>
        <w:ind w:left="720"/>
        <w:jc w:val="both"/>
        <w:rPr>
          <w:rFonts w:ascii="Maiandra GD" w:eastAsia="Times New Roman" w:hAnsi="Maiandra GD" w:cs="Times New Roman"/>
          <w:b/>
          <w:bCs/>
          <w:iCs/>
        </w:rPr>
      </w:pPr>
      <w:bookmarkStart w:id="2" w:name="_Hlk119057978"/>
      <w:r w:rsidRPr="0012073A">
        <w:rPr>
          <w:rFonts w:ascii="Maiandra GD" w:eastAsia="Times New Roman" w:hAnsi="Maiandra GD" w:cs="Times New Roman"/>
        </w:rPr>
        <w:t>The Consultant Firm w</w:t>
      </w:r>
      <w:r w:rsidR="008C0159" w:rsidRPr="0012073A">
        <w:rPr>
          <w:rFonts w:ascii="Maiandra GD" w:eastAsia="Times New Roman" w:hAnsi="Maiandra GD" w:cs="Times New Roman"/>
        </w:rPr>
        <w:t xml:space="preserve">ill be selected in accordance with the </w:t>
      </w:r>
      <w:r w:rsidRPr="0012073A">
        <w:rPr>
          <w:rFonts w:ascii="Maiandra GD" w:eastAsia="Times New Roman" w:hAnsi="Maiandra GD" w:cs="Times New Roman"/>
        </w:rPr>
        <w:t xml:space="preserve">Consultant Qualification </w:t>
      </w:r>
      <w:r w:rsidR="009E0451" w:rsidRPr="0012073A">
        <w:rPr>
          <w:rFonts w:ascii="Maiandra GD" w:eastAsia="Times New Roman" w:hAnsi="Maiandra GD" w:cs="Times New Roman"/>
        </w:rPr>
        <w:t>Selection</w:t>
      </w:r>
      <w:r w:rsidR="001C31B0" w:rsidRPr="0012073A">
        <w:rPr>
          <w:rFonts w:ascii="Maiandra GD" w:eastAsia="Times New Roman" w:hAnsi="Maiandra GD" w:cs="Times New Roman"/>
        </w:rPr>
        <w:t xml:space="preserve"> </w:t>
      </w:r>
      <w:r w:rsidR="0071706D" w:rsidRPr="0012073A">
        <w:rPr>
          <w:rFonts w:ascii="Maiandra GD" w:eastAsia="Times New Roman" w:hAnsi="Maiandra GD" w:cs="Times New Roman"/>
        </w:rPr>
        <w:t>method</w:t>
      </w:r>
      <w:r w:rsidR="00E60A98" w:rsidRPr="0012073A">
        <w:rPr>
          <w:rFonts w:ascii="Maiandra GD" w:eastAsia="Times New Roman" w:hAnsi="Maiandra GD" w:cs="Times New Roman"/>
        </w:rPr>
        <w:t xml:space="preserve"> </w:t>
      </w:r>
      <w:r w:rsidRPr="0012073A">
        <w:rPr>
          <w:rFonts w:ascii="Maiandra GD" w:eastAsia="Times New Roman" w:hAnsi="Maiandra GD" w:cs="Times New Roman"/>
        </w:rPr>
        <w:t xml:space="preserve">(CQS) </w:t>
      </w:r>
      <w:r w:rsidR="008C0159" w:rsidRPr="0012073A">
        <w:rPr>
          <w:rFonts w:ascii="Maiandra GD" w:eastAsia="Times New Roman" w:hAnsi="Maiandra GD" w:cs="Times New Roman"/>
        </w:rPr>
        <w:t xml:space="preserve">set out in the </w:t>
      </w:r>
      <w:r w:rsidR="00F521E2" w:rsidRPr="0012073A">
        <w:rPr>
          <w:rFonts w:ascii="Maiandra GD" w:eastAsia="Times New Roman" w:hAnsi="Maiandra GD" w:cs="Times New Roman"/>
          <w:b/>
          <w:bCs/>
        </w:rPr>
        <w:t xml:space="preserve">World Bank’s </w:t>
      </w:r>
      <w:r w:rsidR="00F521E2" w:rsidRPr="0012073A">
        <w:rPr>
          <w:rFonts w:ascii="Maiandra GD" w:eastAsia="Times New Roman" w:hAnsi="Maiandra GD" w:cs="Times New Roman"/>
          <w:b/>
          <w:bCs/>
          <w:i/>
        </w:rPr>
        <w:t xml:space="preserve">Procurement Regulations for IPF Borrowers </w:t>
      </w:r>
      <w:r w:rsidR="00E63FB4" w:rsidRPr="0012073A">
        <w:rPr>
          <w:rFonts w:ascii="Maiandra GD" w:eastAsia="Times New Roman" w:hAnsi="Maiandra GD" w:cs="Times New Roman"/>
          <w:b/>
          <w:bCs/>
          <w:i/>
        </w:rPr>
        <w:t xml:space="preserve">dated </w:t>
      </w:r>
      <w:r w:rsidR="006B789C" w:rsidRPr="0012073A">
        <w:rPr>
          <w:rFonts w:ascii="Maiandra GD" w:eastAsia="Times New Roman" w:hAnsi="Maiandra GD" w:cs="Times New Roman"/>
          <w:b/>
          <w:bCs/>
          <w:i/>
        </w:rPr>
        <w:t xml:space="preserve">September </w:t>
      </w:r>
      <w:r w:rsidR="00E63FB4" w:rsidRPr="0012073A">
        <w:rPr>
          <w:rFonts w:ascii="Maiandra GD" w:eastAsia="Times New Roman" w:hAnsi="Maiandra GD" w:cs="Times New Roman"/>
          <w:b/>
          <w:bCs/>
          <w:i/>
        </w:rPr>
        <w:t>202</w:t>
      </w:r>
      <w:r w:rsidR="006B789C" w:rsidRPr="0012073A">
        <w:rPr>
          <w:rFonts w:ascii="Maiandra GD" w:eastAsia="Times New Roman" w:hAnsi="Maiandra GD" w:cs="Times New Roman"/>
          <w:b/>
          <w:bCs/>
          <w:i/>
        </w:rPr>
        <w:t>3</w:t>
      </w:r>
      <w:r w:rsidR="00457EBF" w:rsidRPr="0012073A">
        <w:rPr>
          <w:rFonts w:ascii="Maiandra GD" w:eastAsia="Times New Roman" w:hAnsi="Maiandra GD" w:cs="Times New Roman"/>
          <w:b/>
          <w:bCs/>
          <w:i/>
        </w:rPr>
        <w:t xml:space="preserve"> f</w:t>
      </w:r>
      <w:r w:rsidR="006B789C" w:rsidRPr="0012073A">
        <w:rPr>
          <w:rFonts w:ascii="Maiandra GD" w:eastAsia="Times New Roman" w:hAnsi="Maiandra GD" w:cs="Times New Roman"/>
          <w:b/>
          <w:bCs/>
          <w:i/>
        </w:rPr>
        <w:t>ifth</w:t>
      </w:r>
      <w:r w:rsidR="00457EBF" w:rsidRPr="0012073A">
        <w:rPr>
          <w:rFonts w:ascii="Maiandra GD" w:eastAsia="Times New Roman" w:hAnsi="Maiandra GD" w:cs="Times New Roman"/>
          <w:b/>
          <w:bCs/>
          <w:i/>
        </w:rPr>
        <w:t xml:space="preserve"> Edition</w:t>
      </w:r>
      <w:r w:rsidR="00E63FB4" w:rsidRPr="0012073A">
        <w:rPr>
          <w:rFonts w:ascii="Maiandra GD" w:eastAsia="Times New Roman" w:hAnsi="Maiandra GD" w:cs="Times New Roman"/>
          <w:b/>
          <w:bCs/>
          <w:i/>
        </w:rPr>
        <w:t xml:space="preserve"> (Regulations)</w:t>
      </w:r>
      <w:r w:rsidR="00E97B5F" w:rsidRPr="0012073A">
        <w:rPr>
          <w:rFonts w:ascii="Maiandra GD" w:eastAsia="Times New Roman" w:hAnsi="Maiandra GD" w:cs="Times New Roman"/>
          <w:b/>
          <w:bCs/>
          <w:i/>
        </w:rPr>
        <w:t>.</w:t>
      </w:r>
    </w:p>
    <w:p w14:paraId="7901C217" w14:textId="77777777" w:rsidR="00472772" w:rsidRPr="00C108EF" w:rsidRDefault="00472772" w:rsidP="00472772">
      <w:pPr>
        <w:pStyle w:val="ListParagraph"/>
        <w:rPr>
          <w:rFonts w:ascii="Maiandra GD" w:eastAsia="Times New Roman" w:hAnsi="Maiandra GD" w:cs="Times New Roman"/>
          <w:iCs/>
          <w:sz w:val="18"/>
          <w:szCs w:val="18"/>
        </w:rPr>
      </w:pPr>
    </w:p>
    <w:p w14:paraId="71E00739" w14:textId="68875F67" w:rsidR="004C1C50" w:rsidRPr="0012073A" w:rsidRDefault="00C35DCE" w:rsidP="00472772">
      <w:pPr>
        <w:pStyle w:val="ListParagraph"/>
        <w:numPr>
          <w:ilvl w:val="0"/>
          <w:numId w:val="8"/>
        </w:numPr>
        <w:spacing w:after="0" w:line="240" w:lineRule="auto"/>
        <w:ind w:left="720"/>
        <w:jc w:val="both"/>
        <w:rPr>
          <w:rStyle w:val="Hyperlink"/>
          <w:rFonts w:ascii="Maiandra GD" w:eastAsia="Times New Roman" w:hAnsi="Maiandra GD" w:cs="Times New Roman"/>
          <w:iCs/>
          <w:color w:val="auto"/>
          <w:u w:val="none"/>
        </w:rPr>
      </w:pPr>
      <w:r w:rsidRPr="0012073A">
        <w:rPr>
          <w:rFonts w:ascii="Maiandra GD" w:eastAsia="Times New Roman" w:hAnsi="Maiandra GD" w:cs="Times New Roman"/>
          <w:iCs/>
        </w:rPr>
        <w:t xml:space="preserve">The listed Firms </w:t>
      </w:r>
      <w:r w:rsidR="00E63FB4" w:rsidRPr="0012073A">
        <w:rPr>
          <w:rFonts w:ascii="Maiandra GD" w:eastAsia="Times New Roman" w:hAnsi="Maiandra GD" w:cs="Times New Roman"/>
          <w:iCs/>
        </w:rPr>
        <w:t xml:space="preserve">may obtain further information at the address below from 0900 to 1700 hours </w:t>
      </w:r>
      <w:r w:rsidR="008A6F66" w:rsidRPr="0012073A">
        <w:rPr>
          <w:rFonts w:ascii="Maiandra GD" w:eastAsia="Times New Roman" w:hAnsi="Maiandra GD" w:cs="Times New Roman"/>
          <w:iCs/>
        </w:rPr>
        <w:t xml:space="preserve">East African Time (EAT) </w:t>
      </w:r>
      <w:r w:rsidR="00E63FB4" w:rsidRPr="0012073A">
        <w:rPr>
          <w:rFonts w:ascii="Maiandra GD" w:eastAsia="Times New Roman" w:hAnsi="Maiandra GD" w:cs="Times New Roman"/>
          <w:iCs/>
        </w:rPr>
        <w:t>from Monday to Friday excluding lunch hour (1300 to 1400</w:t>
      </w:r>
      <w:r w:rsidR="008A6F66" w:rsidRPr="0012073A">
        <w:rPr>
          <w:rFonts w:ascii="Maiandra GD" w:eastAsia="Times New Roman" w:hAnsi="Maiandra GD" w:cs="Times New Roman"/>
          <w:iCs/>
        </w:rPr>
        <w:t>hours EAT</w:t>
      </w:r>
      <w:r w:rsidR="00E63FB4" w:rsidRPr="0012073A">
        <w:rPr>
          <w:rFonts w:ascii="Maiandra GD" w:eastAsia="Times New Roman" w:hAnsi="Maiandra GD" w:cs="Times New Roman"/>
          <w:iCs/>
        </w:rPr>
        <w:t xml:space="preserve">) and public </w:t>
      </w:r>
      <w:r w:rsidR="00183C74" w:rsidRPr="0012073A">
        <w:rPr>
          <w:rFonts w:ascii="Maiandra GD" w:eastAsia="Times New Roman" w:hAnsi="Maiandra GD" w:cs="Times New Roman"/>
          <w:iCs/>
        </w:rPr>
        <w:t>holidays</w:t>
      </w:r>
      <w:r w:rsidR="004C1C50" w:rsidRPr="0012073A">
        <w:rPr>
          <w:rFonts w:ascii="Maiandra GD" w:eastAsia="Times New Roman" w:hAnsi="Maiandra GD" w:cs="Times New Roman"/>
          <w:iCs/>
        </w:rPr>
        <w:t xml:space="preserve"> or download full TORs on </w:t>
      </w:r>
      <w:r w:rsidR="004C1C50" w:rsidRPr="0012073A">
        <w:rPr>
          <w:rFonts w:ascii="Maiandra GD" w:eastAsia="Times New Roman" w:hAnsi="Maiandra GD" w:cs="Times New Roman"/>
          <w:color w:val="000000" w:themeColor="text1"/>
        </w:rPr>
        <w:t>Website:</w:t>
      </w:r>
      <w:r w:rsidR="004C1C50" w:rsidRPr="0012073A">
        <w:rPr>
          <w:rFonts w:ascii="Maiandra GD" w:eastAsia="Times New Roman" w:hAnsi="Maiandra GD" w:cs="Times New Roman"/>
          <w:bCs/>
          <w:color w:val="000000" w:themeColor="text1"/>
        </w:rPr>
        <w:t xml:space="preserve"> </w:t>
      </w:r>
      <w:hyperlink r:id="rId12" w:history="1">
        <w:r w:rsidR="004C1C50" w:rsidRPr="0012073A">
          <w:rPr>
            <w:rStyle w:val="Hyperlink"/>
            <w:rFonts w:ascii="Maiandra GD" w:hAnsi="Maiandra GD" w:cs="Times New Roman"/>
          </w:rPr>
          <w:t>www.</w:t>
        </w:r>
        <w:r w:rsidR="004C1C50" w:rsidRPr="0012073A">
          <w:rPr>
            <w:rStyle w:val="Hyperlink"/>
            <w:rFonts w:ascii="Maiandra GD" w:hAnsi="Maiandra GD"/>
          </w:rPr>
          <w:t>kemfsed.org</w:t>
        </w:r>
      </w:hyperlink>
    </w:p>
    <w:p w14:paraId="0EBE7739" w14:textId="77777777" w:rsidR="00C35DCE" w:rsidRPr="00C108EF" w:rsidRDefault="00C35DCE" w:rsidP="00C35DCE">
      <w:pPr>
        <w:pStyle w:val="ListParagraph"/>
        <w:rPr>
          <w:rFonts w:ascii="Maiandra GD" w:eastAsia="Times New Roman" w:hAnsi="Maiandra GD" w:cs="Times New Roman"/>
          <w:iCs/>
          <w:sz w:val="16"/>
          <w:szCs w:val="16"/>
        </w:rPr>
      </w:pPr>
    </w:p>
    <w:p w14:paraId="1AD4A3D3" w14:textId="07DC989E" w:rsidR="00F521E2" w:rsidRPr="0012073A" w:rsidRDefault="00E63FB4" w:rsidP="006B6109">
      <w:pPr>
        <w:pStyle w:val="ListParagraph"/>
        <w:numPr>
          <w:ilvl w:val="0"/>
          <w:numId w:val="47"/>
        </w:numPr>
        <w:spacing w:after="0" w:line="240" w:lineRule="auto"/>
        <w:jc w:val="both"/>
        <w:rPr>
          <w:rFonts w:ascii="Maiandra GD" w:hAnsi="Maiandra GD"/>
          <w:b/>
        </w:rPr>
      </w:pPr>
      <w:bookmarkStart w:id="3" w:name="_Hlk119058031"/>
      <w:bookmarkStart w:id="4" w:name="_Hlk119058556"/>
      <w:bookmarkEnd w:id="2"/>
      <w:r w:rsidRPr="0012073A">
        <w:rPr>
          <w:rFonts w:ascii="Maiandra GD" w:hAnsi="Maiandra GD" w:cs="Open Sans"/>
          <w:shd w:val="clear" w:color="auto" w:fill="FFFFFF"/>
        </w:rPr>
        <w:t>Expression of interest shall be delivered by</w:t>
      </w:r>
      <w:r w:rsidR="00544221" w:rsidRPr="0012073A">
        <w:rPr>
          <w:rFonts w:ascii="Maiandra GD" w:hAnsi="Maiandra GD" w:cs="Open Sans"/>
          <w:shd w:val="clear" w:color="auto" w:fill="FFFFFF"/>
        </w:rPr>
        <w:t xml:space="preserve"> </w:t>
      </w:r>
      <w:r w:rsidR="00595306">
        <w:rPr>
          <w:rFonts w:ascii="Maiandra GD" w:hAnsi="Maiandra GD" w:cs="Open Sans"/>
          <w:b/>
          <w:bCs/>
          <w:shd w:val="clear" w:color="auto" w:fill="FFFFFF"/>
        </w:rPr>
        <w:t>14</w:t>
      </w:r>
      <w:bookmarkStart w:id="5" w:name="_GoBack"/>
      <w:bookmarkEnd w:id="5"/>
      <w:r w:rsidR="00C35DCE" w:rsidRPr="0012073A">
        <w:rPr>
          <w:rFonts w:ascii="Maiandra GD" w:hAnsi="Maiandra GD" w:cs="Open Sans"/>
          <w:b/>
          <w:bCs/>
          <w:shd w:val="clear" w:color="auto" w:fill="FFFFFF"/>
          <w:vertAlign w:val="superscript"/>
        </w:rPr>
        <w:t>th</w:t>
      </w:r>
      <w:r w:rsidR="00C35DCE" w:rsidRPr="0012073A">
        <w:rPr>
          <w:rFonts w:ascii="Maiandra GD" w:hAnsi="Maiandra GD" w:cs="Open Sans"/>
          <w:b/>
          <w:bCs/>
          <w:shd w:val="clear" w:color="auto" w:fill="FFFFFF"/>
        </w:rPr>
        <w:t xml:space="preserve"> </w:t>
      </w:r>
      <w:r w:rsidR="006C551B">
        <w:rPr>
          <w:rFonts w:ascii="Maiandra GD" w:hAnsi="Maiandra GD" w:cs="Open Sans"/>
          <w:b/>
          <w:bCs/>
          <w:shd w:val="clear" w:color="auto" w:fill="FFFFFF"/>
        </w:rPr>
        <w:t xml:space="preserve">January, </w:t>
      </w:r>
      <w:r w:rsidR="006C551B" w:rsidRPr="0012073A">
        <w:rPr>
          <w:rFonts w:ascii="Maiandra GD" w:hAnsi="Maiandra GD" w:cs="Open Sans"/>
          <w:b/>
          <w:bCs/>
          <w:shd w:val="clear" w:color="auto" w:fill="FFFFFF"/>
        </w:rPr>
        <w:t>2025</w:t>
      </w:r>
      <w:r w:rsidRPr="0012073A">
        <w:rPr>
          <w:rFonts w:ascii="Maiandra GD" w:hAnsi="Maiandra GD" w:cs="Open Sans"/>
          <w:b/>
          <w:bCs/>
          <w:shd w:val="clear" w:color="auto" w:fill="FFFFFF"/>
        </w:rPr>
        <w:t> </w:t>
      </w:r>
      <w:r w:rsidRPr="0012073A">
        <w:rPr>
          <w:rStyle w:val="Strong"/>
          <w:rFonts w:ascii="Maiandra GD" w:hAnsi="Maiandra GD" w:cs="Open Sans"/>
          <w:b w:val="0"/>
          <w:bCs w:val="0"/>
          <w:shd w:val="clear" w:color="auto" w:fill="FFFFFF"/>
        </w:rPr>
        <w:t xml:space="preserve">at </w:t>
      </w:r>
      <w:r w:rsidRPr="0012073A">
        <w:rPr>
          <w:rStyle w:val="Strong"/>
          <w:rFonts w:ascii="Maiandra GD" w:hAnsi="Maiandra GD" w:cs="Open Sans"/>
          <w:shd w:val="clear" w:color="auto" w:fill="FFFFFF"/>
        </w:rPr>
        <w:t>1100</w:t>
      </w:r>
      <w:r w:rsidR="007F5D63" w:rsidRPr="0012073A">
        <w:rPr>
          <w:rStyle w:val="Strong"/>
          <w:rFonts w:ascii="Maiandra GD" w:hAnsi="Maiandra GD" w:cs="Open Sans"/>
          <w:shd w:val="clear" w:color="auto" w:fill="FFFFFF"/>
        </w:rPr>
        <w:t xml:space="preserve"> </w:t>
      </w:r>
      <w:r w:rsidR="008A6F66" w:rsidRPr="0012073A">
        <w:rPr>
          <w:rStyle w:val="Strong"/>
          <w:rFonts w:ascii="Maiandra GD" w:hAnsi="Maiandra GD" w:cs="Open Sans"/>
          <w:shd w:val="clear" w:color="auto" w:fill="FFFFFF"/>
        </w:rPr>
        <w:t>hours EAT</w:t>
      </w:r>
      <w:r w:rsidRPr="0012073A">
        <w:rPr>
          <w:rStyle w:val="Strong"/>
          <w:rFonts w:ascii="Maiandra GD" w:hAnsi="Maiandra GD" w:cs="Open Sans"/>
          <w:b w:val="0"/>
          <w:bCs w:val="0"/>
          <w:shd w:val="clear" w:color="auto" w:fill="FFFFFF"/>
        </w:rPr>
        <w:t>. - </w:t>
      </w:r>
      <w:r w:rsidRPr="0012073A">
        <w:rPr>
          <w:rFonts w:ascii="Maiandra GD" w:hAnsi="Maiandra GD" w:cs="Open Sans"/>
          <w:shd w:val="clear" w:color="auto" w:fill="FFFFFF"/>
        </w:rPr>
        <w:t xml:space="preserve">using one of the following modalities: </w:t>
      </w:r>
      <w:r w:rsidRPr="0012073A">
        <w:rPr>
          <w:rFonts w:ascii="Maiandra GD" w:hAnsi="Maiandra GD" w:cs="Open Sans"/>
          <w:b/>
          <w:shd w:val="clear" w:color="auto" w:fill="FFFFFF"/>
        </w:rPr>
        <w:t>(i)</w:t>
      </w:r>
      <w:r w:rsidRPr="0012073A">
        <w:rPr>
          <w:rFonts w:ascii="Maiandra GD" w:hAnsi="Maiandra GD" w:cs="Open Sans"/>
          <w:shd w:val="clear" w:color="auto" w:fill="FFFFFF"/>
        </w:rPr>
        <w:t xml:space="preserve"> deposit in the tender box located on </w:t>
      </w:r>
      <w:r w:rsidR="00457EBF" w:rsidRPr="0012073A">
        <w:rPr>
          <w:rFonts w:ascii="Maiandra GD" w:hAnsi="Maiandra GD" w:cs="Open Sans"/>
          <w:shd w:val="clear" w:color="auto" w:fill="FFFFFF"/>
        </w:rPr>
        <w:t xml:space="preserve">Mezzanine </w:t>
      </w:r>
      <w:r w:rsidRPr="0012073A">
        <w:rPr>
          <w:rFonts w:ascii="Maiandra GD" w:hAnsi="Maiandra GD" w:cs="Open Sans"/>
          <w:shd w:val="clear" w:color="auto" w:fill="FFFFFF"/>
        </w:rPr>
        <w:t xml:space="preserve">Floor, </w:t>
      </w:r>
      <w:r w:rsidR="00457EBF" w:rsidRPr="0012073A">
        <w:rPr>
          <w:rFonts w:ascii="Maiandra GD" w:hAnsi="Maiandra GD" w:cs="Open Sans"/>
          <w:shd w:val="clear" w:color="auto" w:fill="FFFFFF"/>
        </w:rPr>
        <w:t xml:space="preserve">Maktaba </w:t>
      </w:r>
      <w:r w:rsidR="006477A3" w:rsidRPr="0012073A">
        <w:rPr>
          <w:rFonts w:ascii="Maiandra GD" w:hAnsi="Maiandra GD" w:cs="Open Sans"/>
          <w:shd w:val="clear" w:color="auto" w:fill="FFFFFF"/>
        </w:rPr>
        <w:t xml:space="preserve">Kuu </w:t>
      </w:r>
      <w:r w:rsidR="00457EBF" w:rsidRPr="0012073A">
        <w:rPr>
          <w:rFonts w:ascii="Maiandra GD" w:hAnsi="Maiandra GD" w:cs="Open Sans"/>
          <w:shd w:val="clear" w:color="auto" w:fill="FFFFFF"/>
        </w:rPr>
        <w:t xml:space="preserve">Building Opposite NHIF Ngong Road </w:t>
      </w:r>
      <w:r w:rsidRPr="0012073A">
        <w:rPr>
          <w:rFonts w:ascii="Maiandra GD" w:hAnsi="Maiandra GD" w:cs="Open Sans"/>
          <w:shd w:val="clear" w:color="auto" w:fill="FFFFFF"/>
        </w:rPr>
        <w:t>Nairobi,</w:t>
      </w:r>
      <w:r w:rsidR="008A6F66" w:rsidRPr="0012073A">
        <w:rPr>
          <w:rFonts w:ascii="Maiandra GD" w:hAnsi="Maiandra GD" w:cs="Open Sans"/>
          <w:shd w:val="clear" w:color="auto" w:fill="FFFFFF"/>
        </w:rPr>
        <w:t xml:space="preserve"> Kenya</w:t>
      </w:r>
      <w:r w:rsidRPr="0012073A">
        <w:rPr>
          <w:rFonts w:ascii="Maiandra GD" w:hAnsi="Maiandra GD" w:cs="Open Sans"/>
          <w:shd w:val="clear" w:color="auto" w:fill="FFFFFF"/>
        </w:rPr>
        <w:t xml:space="preserve"> or </w:t>
      </w:r>
      <w:r w:rsidRPr="0012073A">
        <w:rPr>
          <w:rFonts w:ascii="Maiandra GD" w:hAnsi="Maiandra GD" w:cs="Open Sans"/>
          <w:b/>
          <w:shd w:val="clear" w:color="auto" w:fill="FFFFFF"/>
        </w:rPr>
        <w:t>(ii)</w:t>
      </w:r>
      <w:r w:rsidRPr="0012073A">
        <w:rPr>
          <w:rFonts w:ascii="Maiandra GD" w:hAnsi="Maiandra GD" w:cs="Open Sans"/>
          <w:shd w:val="clear" w:color="auto" w:fill="FFFFFF"/>
        </w:rPr>
        <w:t xml:space="preserve"> send by email to</w:t>
      </w:r>
      <w:r w:rsidRPr="0012073A">
        <w:rPr>
          <w:rStyle w:val="Strong"/>
          <w:rFonts w:ascii="Maiandra GD" w:hAnsi="Maiandra GD" w:cs="Open Sans"/>
          <w:b w:val="0"/>
          <w:bCs w:val="0"/>
          <w:shd w:val="clear" w:color="auto" w:fill="FFFFFF"/>
        </w:rPr>
        <w:t>:  </w:t>
      </w:r>
      <w:r w:rsidR="00457EBF" w:rsidRPr="0012073A">
        <w:rPr>
          <w:rFonts w:ascii="Maiandra GD" w:hAnsi="Maiandra GD" w:cs="Times New Roman"/>
          <w:b/>
          <w:color w:val="4472C4"/>
        </w:rPr>
        <w:t>info@</w:t>
      </w:r>
      <w:hyperlink r:id="rId13" w:history="1">
        <w:r w:rsidR="00457EBF" w:rsidRPr="0012073A">
          <w:rPr>
            <w:rStyle w:val="Hyperlink"/>
            <w:rFonts w:ascii="Maiandra GD" w:hAnsi="Maiandra GD" w:cs="Times New Roman"/>
            <w:b/>
            <w:color w:val="4472C4"/>
          </w:rPr>
          <w:t>kemfsed.org</w:t>
        </w:r>
      </w:hyperlink>
      <w:r w:rsidR="00457EBF" w:rsidRPr="0012073A">
        <w:rPr>
          <w:rFonts w:ascii="Maiandra GD" w:hAnsi="Maiandra GD"/>
          <w:b/>
          <w:color w:val="4472C4"/>
        </w:rPr>
        <w:t xml:space="preserve"> </w:t>
      </w:r>
      <w:r w:rsidRPr="0012073A">
        <w:rPr>
          <w:rStyle w:val="Strong"/>
          <w:rFonts w:ascii="Maiandra GD" w:hAnsi="Maiandra GD" w:cs="Open Sans"/>
          <w:b w:val="0"/>
          <w:bCs w:val="0"/>
          <w:shd w:val="clear" w:color="auto" w:fill="FFFFFF"/>
        </w:rPr>
        <w:t>and quote the Assignment title</w:t>
      </w:r>
      <w:r w:rsidR="008A6F66" w:rsidRPr="0012073A">
        <w:rPr>
          <w:rStyle w:val="Strong"/>
          <w:rFonts w:ascii="Maiandra GD" w:hAnsi="Maiandra GD" w:cs="Open Sans"/>
          <w:b w:val="0"/>
          <w:bCs w:val="0"/>
          <w:shd w:val="clear" w:color="auto" w:fill="FFFFFF"/>
        </w:rPr>
        <w:t xml:space="preserve"> and Contract No.</w:t>
      </w:r>
      <w:r w:rsidRPr="0012073A">
        <w:rPr>
          <w:rStyle w:val="Strong"/>
          <w:rFonts w:ascii="Maiandra GD" w:hAnsi="Maiandra GD" w:cs="Open Sans"/>
          <w:b w:val="0"/>
          <w:bCs w:val="0"/>
          <w:shd w:val="clear" w:color="auto" w:fill="FFFFFF"/>
        </w:rPr>
        <w:t xml:space="preserve"> in the </w:t>
      </w:r>
      <w:r w:rsidR="007F5D63" w:rsidRPr="0012073A">
        <w:rPr>
          <w:rStyle w:val="Strong"/>
          <w:rFonts w:ascii="Maiandra GD" w:hAnsi="Maiandra GD" w:cs="Open Sans"/>
          <w:b w:val="0"/>
          <w:bCs w:val="0"/>
          <w:shd w:val="clear" w:color="auto" w:fill="FFFFFF"/>
        </w:rPr>
        <w:t>S</w:t>
      </w:r>
      <w:r w:rsidRPr="0012073A">
        <w:rPr>
          <w:rStyle w:val="Strong"/>
          <w:rFonts w:ascii="Maiandra GD" w:hAnsi="Maiandra GD" w:cs="Open Sans"/>
          <w:b w:val="0"/>
          <w:bCs w:val="0"/>
          <w:shd w:val="clear" w:color="auto" w:fill="FFFFFF"/>
        </w:rPr>
        <w:t>ubject row.</w:t>
      </w:r>
      <w:r w:rsidRPr="0012073A">
        <w:rPr>
          <w:rFonts w:ascii="Maiandra GD" w:hAnsi="Maiandra GD" w:cs="Open Sans"/>
          <w:shd w:val="clear" w:color="auto" w:fill="FFFFFF"/>
        </w:rPr>
        <w:t xml:space="preserve"> For expressions of interest that will be deposited at the tender box, </w:t>
      </w:r>
      <w:bookmarkEnd w:id="3"/>
      <w:r w:rsidRPr="0012073A">
        <w:rPr>
          <w:rFonts w:ascii="Maiandra GD" w:hAnsi="Maiandra GD" w:cs="Open Sans"/>
          <w:shd w:val="clear" w:color="auto" w:fill="FFFFFF"/>
        </w:rPr>
        <w:t>the packages should be clearly marked </w:t>
      </w:r>
      <w:bookmarkEnd w:id="4"/>
      <w:r w:rsidR="00C35DCE" w:rsidRPr="0012073A">
        <w:rPr>
          <w:rStyle w:val="Strong"/>
          <w:rFonts w:ascii="Maiandra GD" w:hAnsi="Maiandra GD" w:cs="Open Sans"/>
          <w:shd w:val="clear" w:color="auto" w:fill="FFFFFF"/>
        </w:rPr>
        <w:t>Consultancy Services to Undertake Beneficiary Satisfaction Survey for Kenya Marine Fisheries Socio-Economic Development (KEMFSED) Project; Contract No.: KE-MOMBEMA-C2-2024-03</w:t>
      </w:r>
      <w:r w:rsidR="006E4646">
        <w:rPr>
          <w:rStyle w:val="Strong"/>
          <w:rFonts w:ascii="Maiandra GD" w:hAnsi="Maiandra GD" w:cs="Open Sans"/>
          <w:shd w:val="clear" w:color="auto" w:fill="FFFFFF"/>
        </w:rPr>
        <w:t>7</w:t>
      </w:r>
      <w:r w:rsidR="00C35DCE" w:rsidRPr="0012073A">
        <w:rPr>
          <w:rStyle w:val="Strong"/>
          <w:rFonts w:ascii="Maiandra GD" w:hAnsi="Maiandra GD" w:cs="Open Sans"/>
          <w:shd w:val="clear" w:color="auto" w:fill="FFFFFF"/>
        </w:rPr>
        <w:t>-CS-CQS</w:t>
      </w:r>
    </w:p>
    <w:p w14:paraId="312D12E5" w14:textId="77777777" w:rsidR="006B789C" w:rsidRPr="00C108EF" w:rsidRDefault="006B789C" w:rsidP="006B789C">
      <w:pPr>
        <w:spacing w:after="0" w:line="240" w:lineRule="auto"/>
        <w:ind w:left="720"/>
        <w:contextualSpacing/>
        <w:jc w:val="both"/>
        <w:rPr>
          <w:rFonts w:ascii="Maiandra GD" w:eastAsia="Times New Roman" w:hAnsi="Maiandra GD" w:cs="Times New Roman"/>
          <w:b/>
          <w:sz w:val="14"/>
          <w:szCs w:val="14"/>
        </w:rPr>
      </w:pPr>
    </w:p>
    <w:p w14:paraId="75E52FCB" w14:textId="77777777" w:rsidR="00C35DCE" w:rsidRDefault="00C35DCE" w:rsidP="00B20012">
      <w:pPr>
        <w:spacing w:after="0" w:line="240" w:lineRule="auto"/>
        <w:ind w:left="720"/>
        <w:contextualSpacing/>
        <w:rPr>
          <w:rFonts w:ascii="Maiandra GD" w:eastAsia="Times New Roman" w:hAnsi="Maiandra GD" w:cs="Times New Roman"/>
          <w:bCs/>
        </w:rPr>
      </w:pPr>
      <w:bookmarkStart w:id="6" w:name="_Hlk119058089"/>
    </w:p>
    <w:p w14:paraId="6A9D9830" w14:textId="55E60F48" w:rsidR="008C0159" w:rsidRPr="0012073A" w:rsidRDefault="008C0159" w:rsidP="00B20012">
      <w:pPr>
        <w:spacing w:after="0" w:line="240" w:lineRule="auto"/>
        <w:ind w:left="720"/>
        <w:contextualSpacing/>
        <w:rPr>
          <w:rFonts w:ascii="Maiandra GD" w:eastAsia="Times New Roman" w:hAnsi="Maiandra GD" w:cs="Times New Roman"/>
          <w:b/>
        </w:rPr>
      </w:pPr>
      <w:r w:rsidRPr="0012073A">
        <w:rPr>
          <w:rFonts w:ascii="Maiandra GD" w:eastAsia="Times New Roman" w:hAnsi="Maiandra GD" w:cs="Times New Roman"/>
          <w:b/>
        </w:rPr>
        <w:t>Principal Secretary</w:t>
      </w:r>
    </w:p>
    <w:p w14:paraId="12273C05" w14:textId="10A64EAE" w:rsidR="00C976F1" w:rsidRPr="0012073A" w:rsidRDefault="00C976F1" w:rsidP="00B20012">
      <w:pPr>
        <w:spacing w:after="0" w:line="240" w:lineRule="auto"/>
        <w:ind w:left="720"/>
        <w:contextualSpacing/>
        <w:rPr>
          <w:rFonts w:ascii="Maiandra GD" w:eastAsia="Times New Roman" w:hAnsi="Maiandra GD" w:cs="Times New Roman"/>
          <w:b/>
        </w:rPr>
      </w:pPr>
      <w:r w:rsidRPr="0012073A">
        <w:rPr>
          <w:rFonts w:ascii="Maiandra GD" w:eastAsia="Times New Roman" w:hAnsi="Maiandra GD" w:cs="Times New Roman"/>
          <w:b/>
        </w:rPr>
        <w:t xml:space="preserve">State Department </w:t>
      </w:r>
      <w:r w:rsidR="006477A3" w:rsidRPr="0012073A">
        <w:rPr>
          <w:rFonts w:ascii="Maiandra GD" w:eastAsia="Times New Roman" w:hAnsi="Maiandra GD" w:cs="Times New Roman"/>
          <w:b/>
        </w:rPr>
        <w:t>for</w:t>
      </w:r>
      <w:r w:rsidRPr="0012073A">
        <w:rPr>
          <w:rFonts w:ascii="Maiandra GD" w:eastAsia="Times New Roman" w:hAnsi="Maiandra GD" w:cs="Times New Roman"/>
          <w:b/>
        </w:rPr>
        <w:t xml:space="preserve"> Blue Economy and Fisheries </w:t>
      </w:r>
    </w:p>
    <w:p w14:paraId="695F7930" w14:textId="77777777" w:rsidR="00C976F1" w:rsidRPr="0012073A" w:rsidRDefault="00C976F1" w:rsidP="00B20012">
      <w:pPr>
        <w:spacing w:after="0" w:line="240" w:lineRule="auto"/>
        <w:ind w:left="720"/>
        <w:contextualSpacing/>
        <w:rPr>
          <w:rFonts w:ascii="Maiandra GD" w:eastAsia="Calibri" w:hAnsi="Maiandra GD" w:cs="Times New Roman"/>
          <w:b/>
          <w:lang w:eastAsia="en-GB"/>
        </w:rPr>
      </w:pPr>
      <w:r w:rsidRPr="0012073A">
        <w:rPr>
          <w:rFonts w:ascii="Maiandra GD" w:eastAsia="Calibri" w:hAnsi="Maiandra GD" w:cs="Times New Roman"/>
          <w:b/>
          <w:lang w:eastAsia="en-GB"/>
        </w:rPr>
        <w:t xml:space="preserve">Kenya Marine Fisheries and Socio-Economic Development </w:t>
      </w:r>
      <w:r w:rsidRPr="0012073A">
        <w:rPr>
          <w:rFonts w:ascii="Maiandra GD" w:eastAsia="Calibri" w:hAnsi="Maiandra GD" w:cs="Times New Roman"/>
          <w:b/>
        </w:rPr>
        <w:t xml:space="preserve">(KEMFSED) </w:t>
      </w:r>
      <w:r w:rsidRPr="0012073A">
        <w:rPr>
          <w:rFonts w:ascii="Maiandra GD" w:eastAsia="Calibri" w:hAnsi="Maiandra GD" w:cs="Times New Roman"/>
          <w:b/>
          <w:lang w:eastAsia="en-GB"/>
        </w:rPr>
        <w:t xml:space="preserve">Project </w:t>
      </w:r>
    </w:p>
    <w:p w14:paraId="2780AA01" w14:textId="1B38650C" w:rsidR="008C0159" w:rsidRPr="0012073A" w:rsidRDefault="00C976F1" w:rsidP="00B20012">
      <w:pPr>
        <w:spacing w:after="0" w:line="240" w:lineRule="auto"/>
        <w:ind w:left="720"/>
        <w:contextualSpacing/>
        <w:rPr>
          <w:rFonts w:ascii="Maiandra GD" w:eastAsia="Times New Roman" w:hAnsi="Maiandra GD" w:cs="Times New Roman"/>
          <w:b/>
        </w:rPr>
      </w:pPr>
      <w:r w:rsidRPr="0012073A">
        <w:rPr>
          <w:rFonts w:ascii="Maiandra GD" w:eastAsia="Times New Roman" w:hAnsi="Maiandra GD" w:cs="Times New Roman"/>
          <w:b/>
        </w:rPr>
        <w:t>Maktaba Kuu Building</w:t>
      </w:r>
      <w:r w:rsidR="001813C0" w:rsidRPr="0012073A">
        <w:rPr>
          <w:rFonts w:ascii="Maiandra GD" w:eastAsia="Times New Roman" w:hAnsi="Maiandra GD" w:cs="Times New Roman"/>
          <w:b/>
        </w:rPr>
        <w:t>,</w:t>
      </w:r>
      <w:r w:rsidRPr="0012073A">
        <w:rPr>
          <w:rFonts w:ascii="Maiandra GD" w:eastAsia="Times New Roman" w:hAnsi="Maiandra GD" w:cs="Times New Roman"/>
          <w:b/>
        </w:rPr>
        <w:t xml:space="preserve"> </w:t>
      </w:r>
      <w:r w:rsidR="001813C0" w:rsidRPr="0012073A">
        <w:rPr>
          <w:rFonts w:ascii="Maiandra GD" w:eastAsia="Times New Roman" w:hAnsi="Maiandra GD" w:cs="Times New Roman"/>
          <w:b/>
        </w:rPr>
        <w:t xml:space="preserve">Mezzanine Floor, </w:t>
      </w:r>
      <w:r w:rsidR="008C0159" w:rsidRPr="0012073A">
        <w:rPr>
          <w:rFonts w:ascii="Maiandra GD" w:eastAsia="Times New Roman" w:hAnsi="Maiandra GD" w:cs="Times New Roman"/>
          <w:b/>
        </w:rPr>
        <w:t xml:space="preserve">Ngong </w:t>
      </w:r>
      <w:r w:rsidRPr="0012073A">
        <w:rPr>
          <w:rFonts w:ascii="Maiandra GD" w:eastAsia="Times New Roman" w:hAnsi="Maiandra GD" w:cs="Times New Roman"/>
          <w:b/>
        </w:rPr>
        <w:t>Road</w:t>
      </w:r>
      <w:r w:rsidR="008C0159" w:rsidRPr="0012073A">
        <w:rPr>
          <w:rFonts w:ascii="Maiandra GD" w:eastAsia="Times New Roman" w:hAnsi="Maiandra GD" w:cs="Times New Roman"/>
          <w:b/>
        </w:rPr>
        <w:t>,</w:t>
      </w:r>
    </w:p>
    <w:p w14:paraId="0E06A2D0" w14:textId="347DE9F6" w:rsidR="008C0159" w:rsidRPr="0012073A" w:rsidRDefault="00870238" w:rsidP="00B20012">
      <w:pPr>
        <w:spacing w:after="0" w:line="240" w:lineRule="auto"/>
        <w:ind w:left="720"/>
        <w:contextualSpacing/>
        <w:rPr>
          <w:rFonts w:ascii="Maiandra GD" w:eastAsia="Times New Roman" w:hAnsi="Maiandra GD" w:cs="Times New Roman"/>
          <w:b/>
        </w:rPr>
      </w:pPr>
      <w:r w:rsidRPr="0012073A">
        <w:rPr>
          <w:rFonts w:ascii="Maiandra GD" w:eastAsia="Times New Roman" w:hAnsi="Maiandra GD" w:cs="Times New Roman"/>
          <w:b/>
        </w:rPr>
        <w:t>Nairobi, Kenya</w:t>
      </w:r>
    </w:p>
    <w:p w14:paraId="2FA0ACC0" w14:textId="55BC3D15" w:rsidR="008C0159" w:rsidRPr="0012073A" w:rsidRDefault="008C0159" w:rsidP="00B20012">
      <w:pPr>
        <w:spacing w:after="0" w:line="240" w:lineRule="auto"/>
        <w:ind w:left="720"/>
        <w:contextualSpacing/>
        <w:rPr>
          <w:rFonts w:ascii="Maiandra GD" w:eastAsia="Times New Roman" w:hAnsi="Maiandra GD" w:cs="Times New Roman"/>
          <w:b/>
        </w:rPr>
      </w:pPr>
      <w:r w:rsidRPr="0012073A">
        <w:rPr>
          <w:rFonts w:ascii="Maiandra GD" w:eastAsia="Times New Roman" w:hAnsi="Maiandra GD" w:cs="Times New Roman"/>
          <w:b/>
        </w:rPr>
        <w:t xml:space="preserve">Email: </w:t>
      </w:r>
      <w:r w:rsidR="00C976F1" w:rsidRPr="0012073A">
        <w:rPr>
          <w:rFonts w:ascii="Maiandra GD" w:hAnsi="Maiandra GD" w:cs="Times New Roman"/>
          <w:b/>
          <w:color w:val="4472C4"/>
        </w:rPr>
        <w:t>info@</w:t>
      </w:r>
      <w:hyperlink r:id="rId14" w:history="1">
        <w:r w:rsidR="00C976F1" w:rsidRPr="0012073A">
          <w:rPr>
            <w:rStyle w:val="Hyperlink"/>
            <w:rFonts w:ascii="Maiandra GD" w:hAnsi="Maiandra GD" w:cs="Times New Roman"/>
            <w:b/>
            <w:color w:val="4472C4"/>
          </w:rPr>
          <w:t>kemfsed.org</w:t>
        </w:r>
      </w:hyperlink>
    </w:p>
    <w:p w14:paraId="22B39360" w14:textId="5E299C98" w:rsidR="00D6538F" w:rsidRPr="0012073A" w:rsidRDefault="00D6538F" w:rsidP="00B20012">
      <w:pPr>
        <w:spacing w:after="0" w:line="240" w:lineRule="auto"/>
        <w:ind w:left="720"/>
        <w:contextualSpacing/>
        <w:rPr>
          <w:rFonts w:ascii="Maiandra GD" w:eastAsia="Times New Roman" w:hAnsi="Maiandra GD" w:cs="Times New Roman"/>
          <w:b/>
          <w:color w:val="000000" w:themeColor="text1"/>
        </w:rPr>
      </w:pPr>
      <w:r w:rsidRPr="0012073A">
        <w:rPr>
          <w:rFonts w:ascii="Maiandra GD" w:hAnsi="Maiandra GD" w:cs="Times New Roman"/>
          <w:b/>
        </w:rPr>
        <w:t>Telephone: +254-729 096 403</w:t>
      </w:r>
    </w:p>
    <w:p w14:paraId="42101B84" w14:textId="296F022F" w:rsidR="00C2214C" w:rsidRPr="0012073A" w:rsidRDefault="008C0159" w:rsidP="00B20012">
      <w:pPr>
        <w:spacing w:after="0" w:line="240" w:lineRule="auto"/>
        <w:ind w:left="720"/>
        <w:contextualSpacing/>
        <w:rPr>
          <w:rFonts w:ascii="Maiandra GD" w:eastAsia="Times New Roman" w:hAnsi="Maiandra GD" w:cs="Times New Roman"/>
          <w:b/>
          <w:color w:val="000000" w:themeColor="text1"/>
        </w:rPr>
      </w:pPr>
      <w:r w:rsidRPr="0012073A">
        <w:rPr>
          <w:rFonts w:ascii="Maiandra GD" w:eastAsia="Times New Roman" w:hAnsi="Maiandra GD" w:cs="Times New Roman"/>
          <w:b/>
          <w:color w:val="000000" w:themeColor="text1"/>
        </w:rPr>
        <w:t xml:space="preserve">Website: </w:t>
      </w:r>
      <w:bookmarkEnd w:id="6"/>
      <w:r w:rsidR="006477A3" w:rsidRPr="0012073A">
        <w:rPr>
          <w:rFonts w:ascii="Maiandra GD" w:hAnsi="Maiandra GD" w:cs="Times New Roman"/>
          <w:b/>
        </w:rPr>
        <w:fldChar w:fldCharType="begin"/>
      </w:r>
      <w:r w:rsidR="006477A3" w:rsidRPr="0012073A">
        <w:rPr>
          <w:rFonts w:ascii="Maiandra GD" w:hAnsi="Maiandra GD" w:cs="Times New Roman"/>
          <w:b/>
        </w:rPr>
        <w:instrText xml:space="preserve"> HYPERLINK "http://www.</w:instrText>
      </w:r>
      <w:r w:rsidR="006477A3" w:rsidRPr="0012073A">
        <w:rPr>
          <w:rFonts w:ascii="Maiandra GD" w:hAnsi="Maiandra GD"/>
          <w:b/>
        </w:rPr>
        <w:instrText>kemfsed.org</w:instrText>
      </w:r>
      <w:r w:rsidR="006477A3" w:rsidRPr="0012073A">
        <w:rPr>
          <w:rFonts w:ascii="Maiandra GD" w:hAnsi="Maiandra GD" w:cs="Times New Roman"/>
          <w:b/>
        </w:rPr>
        <w:instrText xml:space="preserve">" </w:instrText>
      </w:r>
      <w:r w:rsidR="006477A3" w:rsidRPr="0012073A">
        <w:rPr>
          <w:rFonts w:ascii="Maiandra GD" w:hAnsi="Maiandra GD" w:cs="Times New Roman"/>
          <w:b/>
        </w:rPr>
        <w:fldChar w:fldCharType="separate"/>
      </w:r>
      <w:r w:rsidR="006477A3" w:rsidRPr="0012073A">
        <w:rPr>
          <w:rStyle w:val="Hyperlink"/>
          <w:rFonts w:ascii="Maiandra GD" w:hAnsi="Maiandra GD" w:cs="Times New Roman"/>
          <w:b/>
        </w:rPr>
        <w:t>www.</w:t>
      </w:r>
      <w:r w:rsidR="006477A3" w:rsidRPr="0012073A">
        <w:rPr>
          <w:rStyle w:val="Hyperlink"/>
          <w:rFonts w:ascii="Maiandra GD" w:hAnsi="Maiandra GD"/>
          <w:b/>
        </w:rPr>
        <w:t>kemfsed.org</w:t>
      </w:r>
      <w:r w:rsidR="006477A3" w:rsidRPr="0012073A">
        <w:rPr>
          <w:rFonts w:ascii="Maiandra GD" w:hAnsi="Maiandra GD" w:cs="Times New Roman"/>
          <w:b/>
        </w:rPr>
        <w:fldChar w:fldCharType="end"/>
      </w:r>
    </w:p>
    <w:p w14:paraId="72ADC035" w14:textId="6336B230" w:rsidR="002002E7" w:rsidRPr="0012073A" w:rsidRDefault="002002E7" w:rsidP="00E63FB4">
      <w:pPr>
        <w:spacing w:after="0" w:line="240" w:lineRule="auto"/>
        <w:contextualSpacing/>
        <w:rPr>
          <w:rFonts w:ascii="Maiandra GD" w:eastAsia="Times New Roman" w:hAnsi="Maiandra GD" w:cs="Times New Roman"/>
          <w:b/>
          <w:color w:val="000000" w:themeColor="text1"/>
        </w:rPr>
      </w:pPr>
    </w:p>
    <w:p w14:paraId="76F06422" w14:textId="2DEC91FC" w:rsidR="002002E7" w:rsidRPr="0012073A" w:rsidRDefault="005B5EC5" w:rsidP="00B20012">
      <w:pPr>
        <w:spacing w:after="0"/>
        <w:ind w:left="720"/>
        <w:rPr>
          <w:rFonts w:ascii="Maiandra GD" w:eastAsia="Calibri" w:hAnsi="Maiandra GD" w:cs="Times New Roman"/>
          <w:b/>
        </w:rPr>
      </w:pPr>
      <w:r w:rsidRPr="0012073A">
        <w:rPr>
          <w:rFonts w:ascii="Maiandra GD" w:eastAsia="Calibri" w:hAnsi="Maiandra GD" w:cs="Times New Roman"/>
          <w:b/>
        </w:rPr>
        <w:t xml:space="preserve">NATIONAL PROJECT COORDINATOR </w:t>
      </w:r>
      <w:r w:rsidR="002002E7" w:rsidRPr="0012073A">
        <w:rPr>
          <w:rFonts w:ascii="Maiandra GD" w:eastAsia="Calibri" w:hAnsi="Maiandra GD" w:cs="Times New Roman"/>
          <w:b/>
        </w:rPr>
        <w:t xml:space="preserve"> </w:t>
      </w:r>
    </w:p>
    <w:p w14:paraId="4EC60EE0" w14:textId="2E36DE4E" w:rsidR="00F46D6D" w:rsidRPr="0012073A" w:rsidRDefault="002002E7" w:rsidP="00B20012">
      <w:pPr>
        <w:spacing w:after="0"/>
        <w:ind w:left="720" w:right="-873"/>
        <w:rPr>
          <w:rFonts w:ascii="Maiandra GD" w:eastAsia="Calibri" w:hAnsi="Maiandra GD" w:cs="Times New Roman"/>
          <w:b/>
        </w:rPr>
      </w:pPr>
      <w:r w:rsidRPr="0012073A">
        <w:rPr>
          <w:rFonts w:ascii="Maiandra GD" w:eastAsia="Calibri" w:hAnsi="Maiandra GD" w:cs="Times New Roman"/>
          <w:b/>
        </w:rPr>
        <w:t xml:space="preserve">FOR: PRINCIPAL SECRETARY/STATE DEPARTMENT FOR </w:t>
      </w:r>
      <w:r w:rsidR="006477A3" w:rsidRPr="0012073A">
        <w:rPr>
          <w:rFonts w:ascii="Maiandra GD" w:eastAsia="Calibri" w:hAnsi="Maiandra GD" w:cs="Times New Roman"/>
          <w:b/>
        </w:rPr>
        <w:t>BLUE ECONOMY AND FISHERIES</w:t>
      </w:r>
      <w:r w:rsidR="00F46D6D" w:rsidRPr="0012073A">
        <w:rPr>
          <w:rFonts w:ascii="Maiandra GD" w:eastAsia="Calibri" w:hAnsi="Maiandra GD" w:cs="Times New Roman"/>
          <w:b/>
        </w:rPr>
        <w:t>,</w:t>
      </w:r>
    </w:p>
    <w:p w14:paraId="445ED978" w14:textId="4E5FDD9F" w:rsidR="002002E7" w:rsidRPr="0012073A" w:rsidRDefault="006477A3" w:rsidP="00B20012">
      <w:pPr>
        <w:spacing w:after="0"/>
        <w:ind w:left="720" w:right="-873"/>
        <w:rPr>
          <w:rFonts w:ascii="Maiandra GD" w:hAnsi="Maiandra GD" w:cs="Times New Roman"/>
          <w:b/>
          <w:color w:val="004F88"/>
        </w:rPr>
      </w:pPr>
      <w:r w:rsidRPr="0012073A">
        <w:rPr>
          <w:rFonts w:ascii="Maiandra GD" w:eastAsia="Calibri" w:hAnsi="Maiandra GD" w:cs="Times New Roman"/>
          <w:b/>
          <w:color w:val="004F88"/>
        </w:rPr>
        <w:t>KENYA MARINE FISHERIES AND SOCIO-ECONOMIC DEVELOPMENT (KEMFSED) PROJECT</w:t>
      </w:r>
    </w:p>
    <w:sectPr w:rsidR="002002E7" w:rsidRPr="0012073A" w:rsidSect="006F385A">
      <w:pgSz w:w="12240" w:h="15840"/>
      <w:pgMar w:top="450" w:right="1080" w:bottom="81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C7FF" w14:textId="77777777" w:rsidR="009B798C" w:rsidRDefault="009B798C" w:rsidP="002E0B8D">
      <w:pPr>
        <w:spacing w:after="0" w:line="240" w:lineRule="auto"/>
      </w:pPr>
      <w:r>
        <w:separator/>
      </w:r>
    </w:p>
  </w:endnote>
  <w:endnote w:type="continuationSeparator" w:id="0">
    <w:p w14:paraId="54D073B9" w14:textId="77777777" w:rsidR="009B798C" w:rsidRDefault="009B798C" w:rsidP="002E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E5EF4" w14:textId="77777777" w:rsidR="009B798C" w:rsidRDefault="009B798C" w:rsidP="002E0B8D">
      <w:pPr>
        <w:spacing w:after="0" w:line="240" w:lineRule="auto"/>
      </w:pPr>
      <w:r>
        <w:separator/>
      </w:r>
    </w:p>
  </w:footnote>
  <w:footnote w:type="continuationSeparator" w:id="0">
    <w:p w14:paraId="12132380" w14:textId="77777777" w:rsidR="009B798C" w:rsidRDefault="009B798C" w:rsidP="002E0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F6C"/>
    <w:multiLevelType w:val="hybridMultilevel"/>
    <w:tmpl w:val="31D06F30"/>
    <w:lvl w:ilvl="0" w:tplc="04090013">
      <w:start w:val="1"/>
      <w:numFmt w:val="upperRoman"/>
      <w:lvlText w:val="%1."/>
      <w:lvlJc w:val="righ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05471F11"/>
    <w:multiLevelType w:val="multilevel"/>
    <w:tmpl w:val="776E54C8"/>
    <w:lvl w:ilvl="0">
      <w:start w:val="1"/>
      <w:numFmt w:val="decimal"/>
      <w:lvlText w:val="%1."/>
      <w:lvlJc w:val="left"/>
      <w:pPr>
        <w:ind w:left="360" w:hanging="360"/>
      </w:pPr>
      <w:rPr>
        <w:rFonts w:hint="default"/>
        <w:b/>
      </w:rPr>
    </w:lvl>
    <w:lvl w:ilvl="1">
      <w:start w:val="1"/>
      <w:numFmt w:val="decimal"/>
      <w:isLgl/>
      <w:lvlText w:val="%1.%2"/>
      <w:lvlJc w:val="left"/>
      <w:pPr>
        <w:ind w:left="435" w:hanging="375"/>
      </w:pPr>
      <w:rPr>
        <w:rFonts w:hint="default"/>
      </w:rPr>
    </w:lvl>
    <w:lvl w:ilvl="2">
      <w:start w:val="1"/>
      <w:numFmt w:val="lowerLetter"/>
      <w:lvlText w:val="%3)"/>
      <w:lvlJc w:val="left"/>
      <w:pPr>
        <w:ind w:left="84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08C46E65"/>
    <w:multiLevelType w:val="hybridMultilevel"/>
    <w:tmpl w:val="D4069F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A1E641F"/>
    <w:multiLevelType w:val="multilevel"/>
    <w:tmpl w:val="D082C26A"/>
    <w:lvl w:ilvl="0">
      <w:start w:val="10"/>
      <w:numFmt w:val="decimal"/>
      <w:lvlText w:val="%1."/>
      <w:lvlJc w:val="left"/>
      <w:pPr>
        <w:ind w:left="720" w:hanging="360"/>
      </w:pPr>
      <w:rPr>
        <w:rFonts w:hint="default"/>
      </w:rPr>
    </w:lvl>
    <w:lvl w:ilvl="1">
      <w:start w:val="1"/>
      <w:numFmt w:val="decimal"/>
      <w:isLgl/>
      <w:lvlText w:val="%1.%2"/>
      <w:lvlJc w:val="left"/>
      <w:pPr>
        <w:ind w:left="948" w:hanging="588"/>
      </w:pPr>
      <w:rPr>
        <w:rFonts w:ascii="Arial" w:hAnsi="Arial" w:cs="Arial" w:hint="default"/>
        <w:color w:val="0D0D0D" w:themeColor="text1" w:themeTint="F2"/>
      </w:rPr>
    </w:lvl>
    <w:lvl w:ilvl="2">
      <w:start w:val="1"/>
      <w:numFmt w:val="decimal"/>
      <w:isLgl/>
      <w:lvlText w:val="%1.%2.%3"/>
      <w:lvlJc w:val="left"/>
      <w:pPr>
        <w:ind w:left="1080" w:hanging="720"/>
      </w:pPr>
      <w:rPr>
        <w:rFonts w:ascii="Arial" w:hAnsi="Arial" w:cs="Arial" w:hint="default"/>
        <w:color w:val="0D0D0D" w:themeColor="text1" w:themeTint="F2"/>
      </w:rPr>
    </w:lvl>
    <w:lvl w:ilvl="3">
      <w:start w:val="1"/>
      <w:numFmt w:val="decimal"/>
      <w:isLgl/>
      <w:lvlText w:val="%1.%2.%3.%4"/>
      <w:lvlJc w:val="left"/>
      <w:pPr>
        <w:ind w:left="1440" w:hanging="1080"/>
      </w:pPr>
      <w:rPr>
        <w:rFonts w:ascii="Arial" w:hAnsi="Arial" w:cs="Arial" w:hint="default"/>
        <w:color w:val="0D0D0D" w:themeColor="text1" w:themeTint="F2"/>
      </w:rPr>
    </w:lvl>
    <w:lvl w:ilvl="4">
      <w:start w:val="1"/>
      <w:numFmt w:val="decimal"/>
      <w:isLgl/>
      <w:lvlText w:val="%1.%2.%3.%4.%5"/>
      <w:lvlJc w:val="left"/>
      <w:pPr>
        <w:ind w:left="1440" w:hanging="1080"/>
      </w:pPr>
      <w:rPr>
        <w:rFonts w:ascii="Arial" w:hAnsi="Arial" w:cs="Arial" w:hint="default"/>
        <w:color w:val="0D0D0D" w:themeColor="text1" w:themeTint="F2"/>
      </w:rPr>
    </w:lvl>
    <w:lvl w:ilvl="5">
      <w:start w:val="1"/>
      <w:numFmt w:val="decimal"/>
      <w:isLgl/>
      <w:lvlText w:val="%1.%2.%3.%4.%5.%6"/>
      <w:lvlJc w:val="left"/>
      <w:pPr>
        <w:ind w:left="1800" w:hanging="1440"/>
      </w:pPr>
      <w:rPr>
        <w:rFonts w:ascii="Arial" w:hAnsi="Arial" w:cs="Arial" w:hint="default"/>
        <w:color w:val="0D0D0D" w:themeColor="text1" w:themeTint="F2"/>
      </w:rPr>
    </w:lvl>
    <w:lvl w:ilvl="6">
      <w:start w:val="1"/>
      <w:numFmt w:val="decimal"/>
      <w:isLgl/>
      <w:lvlText w:val="%1.%2.%3.%4.%5.%6.%7"/>
      <w:lvlJc w:val="left"/>
      <w:pPr>
        <w:ind w:left="1800" w:hanging="1440"/>
      </w:pPr>
      <w:rPr>
        <w:rFonts w:ascii="Arial" w:hAnsi="Arial" w:cs="Arial" w:hint="default"/>
        <w:color w:val="0D0D0D" w:themeColor="text1" w:themeTint="F2"/>
      </w:rPr>
    </w:lvl>
    <w:lvl w:ilvl="7">
      <w:start w:val="1"/>
      <w:numFmt w:val="decimal"/>
      <w:isLgl/>
      <w:lvlText w:val="%1.%2.%3.%4.%5.%6.%7.%8"/>
      <w:lvlJc w:val="left"/>
      <w:pPr>
        <w:ind w:left="2160" w:hanging="1800"/>
      </w:pPr>
      <w:rPr>
        <w:rFonts w:ascii="Arial" w:hAnsi="Arial" w:cs="Arial" w:hint="default"/>
        <w:color w:val="0D0D0D" w:themeColor="text1" w:themeTint="F2"/>
      </w:rPr>
    </w:lvl>
    <w:lvl w:ilvl="8">
      <w:start w:val="1"/>
      <w:numFmt w:val="decimal"/>
      <w:isLgl/>
      <w:lvlText w:val="%1.%2.%3.%4.%5.%6.%7.%8.%9"/>
      <w:lvlJc w:val="left"/>
      <w:pPr>
        <w:ind w:left="2160" w:hanging="1800"/>
      </w:pPr>
      <w:rPr>
        <w:rFonts w:ascii="Arial" w:hAnsi="Arial" w:cs="Arial" w:hint="default"/>
        <w:color w:val="0D0D0D" w:themeColor="text1" w:themeTint="F2"/>
      </w:rPr>
    </w:lvl>
  </w:abstractNum>
  <w:abstractNum w:abstractNumId="4" w15:restartNumberingAfterBreak="0">
    <w:nsid w:val="0F2F2D90"/>
    <w:multiLevelType w:val="hybridMultilevel"/>
    <w:tmpl w:val="3EF8361A"/>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C3E23"/>
    <w:multiLevelType w:val="hybridMultilevel"/>
    <w:tmpl w:val="A0F8F288"/>
    <w:lvl w:ilvl="0" w:tplc="546AD3A2">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9441A7"/>
    <w:multiLevelType w:val="multilevel"/>
    <w:tmpl w:val="109441A7"/>
    <w:lvl w:ilvl="0">
      <w:start w:val="1"/>
      <w:numFmt w:val="lowerRoman"/>
      <w:lvlText w:val="(%1)"/>
      <w:lvlJc w:val="center"/>
      <w:pPr>
        <w:ind w:left="1020" w:hanging="360"/>
      </w:pPr>
      <w:rPr>
        <w:rFonts w:cs="Times New Roman" w:hint="default"/>
        <w:b w:val="0"/>
        <w:i w:val="0"/>
        <w:strike w:val="0"/>
        <w:dstrike w:val="0"/>
        <w:color w:val="auto"/>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CC6E9B"/>
    <w:multiLevelType w:val="hybridMultilevel"/>
    <w:tmpl w:val="D30CEFFE"/>
    <w:lvl w:ilvl="0" w:tplc="0D12D98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F1614D"/>
    <w:multiLevelType w:val="hybridMultilevel"/>
    <w:tmpl w:val="0150AD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7B36303"/>
    <w:multiLevelType w:val="hybridMultilevel"/>
    <w:tmpl w:val="0FCC6408"/>
    <w:lvl w:ilvl="0" w:tplc="EFDC6252">
      <w:start w:val="1"/>
      <w:numFmt w:val="low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9226E58"/>
    <w:multiLevelType w:val="hybridMultilevel"/>
    <w:tmpl w:val="F33E4B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F3229"/>
    <w:multiLevelType w:val="hybridMultilevel"/>
    <w:tmpl w:val="78F4B666"/>
    <w:lvl w:ilvl="0" w:tplc="0434BEE2">
      <w:start w:val="1"/>
      <w:numFmt w:val="lowerRoman"/>
      <w:lvlText w:val="(%1)"/>
      <w:lvlJc w:val="left"/>
      <w:pPr>
        <w:ind w:left="1080" w:hanging="720"/>
      </w:pPr>
      <w:rPr>
        <w:rFonts w:asciiTheme="minorHAnsi" w:eastAsiaTheme="minorHAnsi" w:hAnsiTheme="minorHAnsi" w:cstheme="minorBidi" w:hint="default"/>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D63871"/>
    <w:multiLevelType w:val="hybridMultilevel"/>
    <w:tmpl w:val="0A26A8E8"/>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C326237"/>
    <w:multiLevelType w:val="hybridMultilevel"/>
    <w:tmpl w:val="662AE132"/>
    <w:lvl w:ilvl="0" w:tplc="FFFFFFFF">
      <w:start w:val="1"/>
      <w:numFmt w:val="decimal"/>
      <w:pStyle w:val="BodyText2"/>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E990B65"/>
    <w:multiLevelType w:val="hybridMultilevel"/>
    <w:tmpl w:val="90FE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D156E"/>
    <w:multiLevelType w:val="hybridMultilevel"/>
    <w:tmpl w:val="D7149A00"/>
    <w:lvl w:ilvl="0" w:tplc="5D981ED8">
      <w:start w:val="1"/>
      <w:numFmt w:val="lowerLetter"/>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E005F7B"/>
    <w:multiLevelType w:val="hybridMultilevel"/>
    <w:tmpl w:val="6DC221AA"/>
    <w:lvl w:ilvl="0" w:tplc="0409001B">
      <w:start w:val="1"/>
      <w:numFmt w:val="lowerRoman"/>
      <w:lvlText w:val="%1."/>
      <w:lvlJc w:val="right"/>
      <w:pPr>
        <w:ind w:left="1506" w:hanging="360"/>
      </w:pPr>
      <w:rPr>
        <w:b/>
        <w:bCs/>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35F83865"/>
    <w:multiLevelType w:val="hybridMultilevel"/>
    <w:tmpl w:val="41D02426"/>
    <w:lvl w:ilvl="0" w:tplc="315ABFDA">
      <w:start w:val="10"/>
      <w:numFmt w:val="decimal"/>
      <w:lvlText w:val="%1"/>
      <w:lvlJc w:val="left"/>
      <w:pPr>
        <w:ind w:left="720" w:hanging="360"/>
      </w:pPr>
      <w:rPr>
        <w:rFonts w:cs="Open San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F74BF"/>
    <w:multiLevelType w:val="hybridMultilevel"/>
    <w:tmpl w:val="15C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6365B"/>
    <w:multiLevelType w:val="hybridMultilevel"/>
    <w:tmpl w:val="B928A838"/>
    <w:lvl w:ilvl="0" w:tplc="55DE7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A331E"/>
    <w:multiLevelType w:val="hybridMultilevel"/>
    <w:tmpl w:val="7ED2BD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37865"/>
    <w:multiLevelType w:val="hybridMultilevel"/>
    <w:tmpl w:val="63C858A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CA12CD7"/>
    <w:multiLevelType w:val="hybridMultilevel"/>
    <w:tmpl w:val="E1A6422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E6020EF"/>
    <w:multiLevelType w:val="hybridMultilevel"/>
    <w:tmpl w:val="6CBE2A6C"/>
    <w:lvl w:ilvl="0" w:tplc="20B2BD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E5B98"/>
    <w:multiLevelType w:val="hybridMultilevel"/>
    <w:tmpl w:val="2040A65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4823AE"/>
    <w:multiLevelType w:val="hybridMultilevel"/>
    <w:tmpl w:val="4B9899A4"/>
    <w:lvl w:ilvl="0" w:tplc="20000017">
      <w:start w:val="1"/>
      <w:numFmt w:val="lowerLetter"/>
      <w:lvlText w:val="%1)"/>
      <w:lvlJc w:val="left"/>
      <w:pPr>
        <w:ind w:left="1080" w:hanging="360"/>
      </w:pPr>
      <w:rPr>
        <w:b/>
        <w:bCs/>
        <w:color w:val="auto"/>
      </w:rPr>
    </w:lvl>
    <w:lvl w:ilvl="1" w:tplc="04090019">
      <w:start w:val="1"/>
      <w:numFmt w:val="lowerLetter"/>
      <w:lvlText w:val="%2."/>
      <w:lvlJc w:val="left"/>
      <w:pPr>
        <w:ind w:left="1734" w:hanging="360"/>
      </w:pPr>
    </w:lvl>
    <w:lvl w:ilvl="2" w:tplc="0409001B">
      <w:start w:val="1"/>
      <w:numFmt w:val="lowerRoman"/>
      <w:lvlText w:val="%3."/>
      <w:lvlJc w:val="right"/>
      <w:pPr>
        <w:ind w:left="2454" w:hanging="180"/>
      </w:pPr>
    </w:lvl>
    <w:lvl w:ilvl="3" w:tplc="0409000F">
      <w:start w:val="1"/>
      <w:numFmt w:val="decimal"/>
      <w:lvlText w:val="%4."/>
      <w:lvlJc w:val="left"/>
      <w:pPr>
        <w:ind w:left="3174" w:hanging="360"/>
      </w:pPr>
    </w:lvl>
    <w:lvl w:ilvl="4" w:tplc="04090019">
      <w:start w:val="1"/>
      <w:numFmt w:val="lowerLetter"/>
      <w:lvlText w:val="%5."/>
      <w:lvlJc w:val="left"/>
      <w:pPr>
        <w:ind w:left="3894" w:hanging="360"/>
      </w:pPr>
    </w:lvl>
    <w:lvl w:ilvl="5" w:tplc="0409001B">
      <w:start w:val="1"/>
      <w:numFmt w:val="lowerRoman"/>
      <w:lvlText w:val="%6."/>
      <w:lvlJc w:val="right"/>
      <w:pPr>
        <w:ind w:left="4614" w:hanging="180"/>
      </w:pPr>
    </w:lvl>
    <w:lvl w:ilvl="6" w:tplc="0409000F">
      <w:start w:val="1"/>
      <w:numFmt w:val="decimal"/>
      <w:lvlText w:val="%7."/>
      <w:lvlJc w:val="left"/>
      <w:pPr>
        <w:ind w:left="5334" w:hanging="360"/>
      </w:pPr>
    </w:lvl>
    <w:lvl w:ilvl="7" w:tplc="04090019">
      <w:start w:val="1"/>
      <w:numFmt w:val="lowerLetter"/>
      <w:lvlText w:val="%8."/>
      <w:lvlJc w:val="left"/>
      <w:pPr>
        <w:ind w:left="6054" w:hanging="360"/>
      </w:pPr>
    </w:lvl>
    <w:lvl w:ilvl="8" w:tplc="0409001B">
      <w:start w:val="1"/>
      <w:numFmt w:val="lowerRoman"/>
      <w:lvlText w:val="%9."/>
      <w:lvlJc w:val="right"/>
      <w:pPr>
        <w:ind w:left="6774" w:hanging="180"/>
      </w:pPr>
    </w:lvl>
  </w:abstractNum>
  <w:abstractNum w:abstractNumId="26" w15:restartNumberingAfterBreak="0">
    <w:nsid w:val="46D11253"/>
    <w:multiLevelType w:val="multilevel"/>
    <w:tmpl w:val="D606490E"/>
    <w:lvl w:ilvl="0">
      <w:start w:val="1"/>
      <w:numFmt w:val="lowerLetter"/>
      <w:lvlText w:val="%1)"/>
      <w:lvlJc w:val="left"/>
      <w:pPr>
        <w:tabs>
          <w:tab w:val="left" w:pos="360"/>
        </w:tabs>
        <w:ind w:left="360" w:hanging="360"/>
      </w:pPr>
      <w:rPr>
        <w:b/>
        <w:bCs/>
      </w:rPr>
    </w:lvl>
    <w:lvl w:ilvl="1">
      <w:start w:val="9"/>
      <w:numFmt w:val="decimal"/>
      <w:lvlText w:val="%2"/>
      <w:lvlJc w:val="left"/>
      <w:pPr>
        <w:ind w:left="1100" w:hanging="380"/>
      </w:pPr>
      <w:rPr>
        <w:rFonts w:hint="default"/>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7" w15:restartNumberingAfterBreak="0">
    <w:nsid w:val="4AE6112F"/>
    <w:multiLevelType w:val="hybridMultilevel"/>
    <w:tmpl w:val="B6EACD26"/>
    <w:lvl w:ilvl="0" w:tplc="04090017">
      <w:start w:val="1"/>
      <w:numFmt w:val="low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8" w15:restartNumberingAfterBreak="0">
    <w:nsid w:val="54020A49"/>
    <w:multiLevelType w:val="hybridMultilevel"/>
    <w:tmpl w:val="CA6E9236"/>
    <w:lvl w:ilvl="0" w:tplc="9E00D97C">
      <w:start w:val="6"/>
      <w:numFmt w:val="decimal"/>
      <w:lvlText w:val="%1."/>
      <w:lvlJc w:val="left"/>
      <w:pPr>
        <w:ind w:left="1212" w:hanging="360"/>
      </w:pPr>
      <w:rPr>
        <w:rFonts w:hint="default"/>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54191B7E"/>
    <w:multiLevelType w:val="hybridMultilevel"/>
    <w:tmpl w:val="F3A8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86C63"/>
    <w:multiLevelType w:val="hybridMultilevel"/>
    <w:tmpl w:val="434E965A"/>
    <w:lvl w:ilvl="0" w:tplc="8B2815A2">
      <w:start w:val="1"/>
      <w:numFmt w:val="decimal"/>
      <w:lvlText w:val="%1."/>
      <w:lvlJc w:val="left"/>
      <w:pPr>
        <w:ind w:left="786"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A1E76E5"/>
    <w:multiLevelType w:val="hybridMultilevel"/>
    <w:tmpl w:val="EDAEE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B759CC"/>
    <w:multiLevelType w:val="hybridMultilevel"/>
    <w:tmpl w:val="6E0AD3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5C4C135E"/>
    <w:multiLevelType w:val="hybridMultilevel"/>
    <w:tmpl w:val="D12E6CAE"/>
    <w:lvl w:ilvl="0" w:tplc="A7F844E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94755"/>
    <w:multiLevelType w:val="hybridMultilevel"/>
    <w:tmpl w:val="300A5AEA"/>
    <w:lvl w:ilvl="0" w:tplc="0809000B">
      <w:start w:val="1"/>
      <w:numFmt w:val="bullet"/>
      <w:lvlText w:val=""/>
      <w:lvlJc w:val="left"/>
      <w:pPr>
        <w:ind w:left="720" w:hanging="360"/>
      </w:pPr>
      <w:rPr>
        <w:rFonts w:ascii="Wingdings" w:hAnsi="Wingdings" w:hint="default"/>
      </w:rPr>
    </w:lvl>
    <w:lvl w:ilvl="1" w:tplc="44BE8E2E">
      <w:start w:val="1"/>
      <w:numFmt w:val="lowerLetter"/>
      <w:lvlText w:val="%2)"/>
      <w:lvlJc w:val="left"/>
      <w:pPr>
        <w:ind w:left="900" w:hanging="360"/>
      </w:pPr>
      <w:rPr>
        <w:rFonts w:ascii="Maiandra GD" w:eastAsia="Times New Roman" w:hAnsi="Maiandra GD" w:cs="Times New Roman"/>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E151C87"/>
    <w:multiLevelType w:val="hybridMultilevel"/>
    <w:tmpl w:val="805A8EB4"/>
    <w:lvl w:ilvl="0" w:tplc="232EFBAC">
      <w:start w:val="10"/>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60F261AB"/>
    <w:multiLevelType w:val="hybridMultilevel"/>
    <w:tmpl w:val="D12E6CAE"/>
    <w:lvl w:ilvl="0" w:tplc="A7F844E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3104F"/>
    <w:multiLevelType w:val="hybridMultilevel"/>
    <w:tmpl w:val="CDA0137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66FB789E"/>
    <w:multiLevelType w:val="multilevel"/>
    <w:tmpl w:val="66FB789E"/>
    <w:lvl w:ilvl="0">
      <w:start w:val="1"/>
      <w:numFmt w:val="decimal"/>
      <w:lvlText w:val="%1."/>
      <w:lvlJc w:val="left"/>
      <w:pPr>
        <w:tabs>
          <w:tab w:val="left" w:pos="360"/>
        </w:tabs>
        <w:ind w:left="360" w:hanging="360"/>
      </w:pPr>
    </w:lvl>
    <w:lvl w:ilvl="1">
      <w:start w:val="9"/>
      <w:numFmt w:val="decimal"/>
      <w:lvlText w:val="%2"/>
      <w:lvlJc w:val="left"/>
      <w:pPr>
        <w:ind w:left="1100" w:hanging="380"/>
      </w:pPr>
      <w:rPr>
        <w:rFonts w:hint="default"/>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39" w15:restartNumberingAfterBreak="0">
    <w:nsid w:val="6D54069A"/>
    <w:multiLevelType w:val="hybridMultilevel"/>
    <w:tmpl w:val="D9B0E418"/>
    <w:lvl w:ilvl="0" w:tplc="20000017">
      <w:start w:val="1"/>
      <w:numFmt w:val="lowerLetter"/>
      <w:lvlText w:val="%1)"/>
      <w:lvlJc w:val="left"/>
      <w:pPr>
        <w:ind w:left="1080" w:hanging="360"/>
      </w:pPr>
      <w:rPr>
        <w:b/>
        <w:bCs/>
        <w:color w:val="auto"/>
      </w:rPr>
    </w:lvl>
    <w:lvl w:ilvl="1" w:tplc="04090019">
      <w:start w:val="1"/>
      <w:numFmt w:val="lowerLetter"/>
      <w:lvlText w:val="%2."/>
      <w:lvlJc w:val="left"/>
      <w:pPr>
        <w:ind w:left="1734" w:hanging="360"/>
      </w:pPr>
    </w:lvl>
    <w:lvl w:ilvl="2" w:tplc="0409001B">
      <w:start w:val="1"/>
      <w:numFmt w:val="lowerRoman"/>
      <w:lvlText w:val="%3."/>
      <w:lvlJc w:val="right"/>
      <w:pPr>
        <w:ind w:left="2454" w:hanging="180"/>
      </w:pPr>
    </w:lvl>
    <w:lvl w:ilvl="3" w:tplc="0409000F">
      <w:start w:val="1"/>
      <w:numFmt w:val="decimal"/>
      <w:lvlText w:val="%4."/>
      <w:lvlJc w:val="left"/>
      <w:pPr>
        <w:ind w:left="3174" w:hanging="360"/>
      </w:pPr>
    </w:lvl>
    <w:lvl w:ilvl="4" w:tplc="04090019">
      <w:start w:val="1"/>
      <w:numFmt w:val="lowerLetter"/>
      <w:lvlText w:val="%5."/>
      <w:lvlJc w:val="left"/>
      <w:pPr>
        <w:ind w:left="3894" w:hanging="360"/>
      </w:pPr>
    </w:lvl>
    <w:lvl w:ilvl="5" w:tplc="0409001B">
      <w:start w:val="1"/>
      <w:numFmt w:val="lowerRoman"/>
      <w:lvlText w:val="%6."/>
      <w:lvlJc w:val="right"/>
      <w:pPr>
        <w:ind w:left="4614" w:hanging="180"/>
      </w:pPr>
    </w:lvl>
    <w:lvl w:ilvl="6" w:tplc="0409000F">
      <w:start w:val="1"/>
      <w:numFmt w:val="decimal"/>
      <w:lvlText w:val="%7."/>
      <w:lvlJc w:val="left"/>
      <w:pPr>
        <w:ind w:left="5334" w:hanging="360"/>
      </w:pPr>
    </w:lvl>
    <w:lvl w:ilvl="7" w:tplc="04090019">
      <w:start w:val="1"/>
      <w:numFmt w:val="lowerLetter"/>
      <w:lvlText w:val="%8."/>
      <w:lvlJc w:val="left"/>
      <w:pPr>
        <w:ind w:left="6054" w:hanging="360"/>
      </w:pPr>
    </w:lvl>
    <w:lvl w:ilvl="8" w:tplc="0409001B">
      <w:start w:val="1"/>
      <w:numFmt w:val="lowerRoman"/>
      <w:lvlText w:val="%9."/>
      <w:lvlJc w:val="right"/>
      <w:pPr>
        <w:ind w:left="6774" w:hanging="180"/>
      </w:pPr>
    </w:lvl>
  </w:abstractNum>
  <w:abstractNum w:abstractNumId="40" w15:restartNumberingAfterBreak="0">
    <w:nsid w:val="71883C2C"/>
    <w:multiLevelType w:val="hybridMultilevel"/>
    <w:tmpl w:val="4C5CC2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AD75AF"/>
    <w:multiLevelType w:val="hybridMultilevel"/>
    <w:tmpl w:val="1A8E08E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FDC6B5E"/>
    <w:multiLevelType w:val="hybridMultilevel"/>
    <w:tmpl w:val="7DAE0F44"/>
    <w:lvl w:ilvl="0" w:tplc="21D672E2">
      <w:start w:val="1"/>
      <w:numFmt w:val="lowerLetter"/>
      <w:lvlText w:val="%1)"/>
      <w:lvlJc w:val="left"/>
      <w:pPr>
        <w:ind w:left="1260" w:hanging="360"/>
      </w:pPr>
      <w:rPr>
        <w:rFonts w:ascii="Maiandra GD" w:eastAsia="Times New Roman" w:hAnsi="Maiandra GD" w:cs="Times New Roman"/>
      </w:rPr>
    </w:lvl>
    <w:lvl w:ilvl="1" w:tplc="E5CC6258">
      <w:numFmt w:val="bullet"/>
      <w:lvlText w:val="•"/>
      <w:lvlJc w:val="left"/>
      <w:pPr>
        <w:ind w:left="1890" w:hanging="360"/>
      </w:pPr>
      <w:rPr>
        <w:rFonts w:ascii="Garamond" w:eastAsia="Calibri" w:hAnsi="Garamond" w:cs="Times New Roman" w:hint="default"/>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lvlOverride w:ilvl="3"/>
    <w:lvlOverride w:ilvl="4"/>
    <w:lvlOverride w:ilvl="5"/>
    <w:lvlOverride w:ilvl="6"/>
    <w:lvlOverride w:ilvl="7"/>
    <w:lvlOverride w:ilvl="8"/>
  </w:num>
  <w:num w:numId="5">
    <w:abstractNumId w:val="20"/>
  </w:num>
  <w:num w:numId="6">
    <w:abstractNumId w:val="10"/>
  </w:num>
  <w:num w:numId="7">
    <w:abstractNumId w:val="31"/>
  </w:num>
  <w:num w:numId="8">
    <w:abstractNumId w:val="28"/>
  </w:num>
  <w:num w:numId="9">
    <w:abstractNumId w:val="34"/>
  </w:num>
  <w:num w:numId="10">
    <w:abstractNumId w:val="40"/>
  </w:num>
  <w:num w:numId="11">
    <w:abstractNumId w:val="0"/>
  </w:num>
  <w:num w:numId="12">
    <w:abstractNumId w:val="11"/>
  </w:num>
  <w:num w:numId="13">
    <w:abstractNumId w:val="23"/>
  </w:num>
  <w:num w:numId="14">
    <w:abstractNumId w:val="33"/>
  </w:num>
  <w:num w:numId="15">
    <w:abstractNumId w:val="36"/>
  </w:num>
  <w:num w:numId="16">
    <w:abstractNumId w:val="37"/>
  </w:num>
  <w:num w:numId="17">
    <w:abstractNumId w:val="1"/>
  </w:num>
  <w:num w:numId="18">
    <w:abstractNumId w:val="22"/>
  </w:num>
  <w:num w:numId="19">
    <w:abstractNumId w:val="24"/>
  </w:num>
  <w:num w:numId="20">
    <w:abstractNumId w:val="27"/>
  </w:num>
  <w:num w:numId="21">
    <w:abstractNumId w:val="7"/>
  </w:num>
  <w:num w:numId="22">
    <w:abstractNumId w:val="35"/>
  </w:num>
  <w:num w:numId="23">
    <w:abstractNumId w:val="38"/>
  </w:num>
  <w:num w:numId="24">
    <w:abstractNumId w:val="30"/>
  </w:num>
  <w:num w:numId="25">
    <w:abstractNumId w:val="25"/>
  </w:num>
  <w:num w:numId="26">
    <w:abstractNumId w:val="6"/>
  </w:num>
  <w:num w:numId="27">
    <w:abstractNumId w:val="15"/>
  </w:num>
  <w:num w:numId="28">
    <w:abstractNumId w:val="12"/>
  </w:num>
  <w:num w:numId="29">
    <w:abstractNumId w:val="39"/>
  </w:num>
  <w:num w:numId="30">
    <w:abstractNumId w:val="42"/>
  </w:num>
  <w:num w:numId="3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6"/>
  </w:num>
  <w:num w:numId="34">
    <w:abstractNumId w:val="16"/>
  </w:num>
  <w:num w:numId="35">
    <w:abstractNumId w:val="32"/>
  </w:num>
  <w:num w:numId="36">
    <w:abstractNumId w:val="2"/>
  </w:num>
  <w:num w:numId="37">
    <w:abstractNumId w:val="5"/>
  </w:num>
  <w:num w:numId="38">
    <w:abstractNumId w:val="8"/>
  </w:num>
  <w:num w:numId="39">
    <w:abstractNumId w:val="19"/>
  </w:num>
  <w:num w:numId="40">
    <w:abstractNumId w:val="41"/>
  </w:num>
  <w:num w:numId="41">
    <w:abstractNumId w:val="13"/>
  </w:num>
  <w:num w:numId="42">
    <w:abstractNumId w:val="18"/>
  </w:num>
  <w:num w:numId="43">
    <w:abstractNumId w:val="14"/>
  </w:num>
  <w:num w:numId="44">
    <w:abstractNumId w:val="21"/>
  </w:num>
  <w:num w:numId="45">
    <w:abstractNumId w:val="4"/>
  </w:num>
  <w:num w:numId="46">
    <w:abstractNumId w:val="29"/>
  </w:num>
  <w:num w:numId="47">
    <w:abstractNumId w:val="1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59"/>
    <w:rsid w:val="000064A5"/>
    <w:rsid w:val="00024119"/>
    <w:rsid w:val="00024552"/>
    <w:rsid w:val="00044CC5"/>
    <w:rsid w:val="00093018"/>
    <w:rsid w:val="000B2F54"/>
    <w:rsid w:val="000E062F"/>
    <w:rsid w:val="000E13DE"/>
    <w:rsid w:val="000F6773"/>
    <w:rsid w:val="0012073A"/>
    <w:rsid w:val="00124E45"/>
    <w:rsid w:val="00125A67"/>
    <w:rsid w:val="00130135"/>
    <w:rsid w:val="001302C2"/>
    <w:rsid w:val="00142528"/>
    <w:rsid w:val="0017662D"/>
    <w:rsid w:val="001813C0"/>
    <w:rsid w:val="00183C74"/>
    <w:rsid w:val="00190A53"/>
    <w:rsid w:val="001A7789"/>
    <w:rsid w:val="001C31B0"/>
    <w:rsid w:val="001F4A66"/>
    <w:rsid w:val="002002E7"/>
    <w:rsid w:val="002047B9"/>
    <w:rsid w:val="00220081"/>
    <w:rsid w:val="002230CC"/>
    <w:rsid w:val="002345FF"/>
    <w:rsid w:val="00247D51"/>
    <w:rsid w:val="0026288E"/>
    <w:rsid w:val="002E0B8D"/>
    <w:rsid w:val="00301D66"/>
    <w:rsid w:val="00326775"/>
    <w:rsid w:val="0032792C"/>
    <w:rsid w:val="00344FBB"/>
    <w:rsid w:val="00362EDF"/>
    <w:rsid w:val="003D3886"/>
    <w:rsid w:val="003E4482"/>
    <w:rsid w:val="0045511F"/>
    <w:rsid w:val="00457EBF"/>
    <w:rsid w:val="00460FA2"/>
    <w:rsid w:val="00472772"/>
    <w:rsid w:val="00496EE0"/>
    <w:rsid w:val="004A398E"/>
    <w:rsid w:val="004C1C50"/>
    <w:rsid w:val="004D7083"/>
    <w:rsid w:val="005016FF"/>
    <w:rsid w:val="0051216C"/>
    <w:rsid w:val="00536DAE"/>
    <w:rsid w:val="00541632"/>
    <w:rsid w:val="00544221"/>
    <w:rsid w:val="005500CE"/>
    <w:rsid w:val="00553829"/>
    <w:rsid w:val="0056461E"/>
    <w:rsid w:val="005740B8"/>
    <w:rsid w:val="00595306"/>
    <w:rsid w:val="005B365A"/>
    <w:rsid w:val="005B5EC5"/>
    <w:rsid w:val="005C3B0B"/>
    <w:rsid w:val="00600951"/>
    <w:rsid w:val="00601239"/>
    <w:rsid w:val="00603314"/>
    <w:rsid w:val="00607AB8"/>
    <w:rsid w:val="006240EF"/>
    <w:rsid w:val="0062663E"/>
    <w:rsid w:val="006477A3"/>
    <w:rsid w:val="0065218D"/>
    <w:rsid w:val="006768F8"/>
    <w:rsid w:val="00693C2A"/>
    <w:rsid w:val="00696B42"/>
    <w:rsid w:val="006B789C"/>
    <w:rsid w:val="006C551B"/>
    <w:rsid w:val="006E041F"/>
    <w:rsid w:val="006E4646"/>
    <w:rsid w:val="006F385A"/>
    <w:rsid w:val="006F48D8"/>
    <w:rsid w:val="007011C4"/>
    <w:rsid w:val="00705426"/>
    <w:rsid w:val="0071706D"/>
    <w:rsid w:val="007326CC"/>
    <w:rsid w:val="00742C31"/>
    <w:rsid w:val="00773D57"/>
    <w:rsid w:val="00777EA4"/>
    <w:rsid w:val="00796B39"/>
    <w:rsid w:val="007A176C"/>
    <w:rsid w:val="007F5D63"/>
    <w:rsid w:val="007F5EA6"/>
    <w:rsid w:val="007F664E"/>
    <w:rsid w:val="00820C16"/>
    <w:rsid w:val="00825979"/>
    <w:rsid w:val="00841C9D"/>
    <w:rsid w:val="00856CDB"/>
    <w:rsid w:val="00870238"/>
    <w:rsid w:val="00871E37"/>
    <w:rsid w:val="0087273C"/>
    <w:rsid w:val="0088117C"/>
    <w:rsid w:val="00895882"/>
    <w:rsid w:val="008A6F66"/>
    <w:rsid w:val="008C0159"/>
    <w:rsid w:val="008D48E8"/>
    <w:rsid w:val="0091322B"/>
    <w:rsid w:val="00994B43"/>
    <w:rsid w:val="009B798C"/>
    <w:rsid w:val="009C43C2"/>
    <w:rsid w:val="009C4A37"/>
    <w:rsid w:val="009C55FC"/>
    <w:rsid w:val="009E0451"/>
    <w:rsid w:val="009E05A2"/>
    <w:rsid w:val="00A14B2C"/>
    <w:rsid w:val="00A53F5F"/>
    <w:rsid w:val="00A57652"/>
    <w:rsid w:val="00A801AB"/>
    <w:rsid w:val="00AE0FD2"/>
    <w:rsid w:val="00B0667D"/>
    <w:rsid w:val="00B20012"/>
    <w:rsid w:val="00B242F6"/>
    <w:rsid w:val="00B30232"/>
    <w:rsid w:val="00B36DD1"/>
    <w:rsid w:val="00B40286"/>
    <w:rsid w:val="00B97C6F"/>
    <w:rsid w:val="00BA6C7E"/>
    <w:rsid w:val="00BB3BD2"/>
    <w:rsid w:val="00BD535C"/>
    <w:rsid w:val="00BF3F77"/>
    <w:rsid w:val="00BF5938"/>
    <w:rsid w:val="00C108EF"/>
    <w:rsid w:val="00C178FE"/>
    <w:rsid w:val="00C17CAC"/>
    <w:rsid w:val="00C2214C"/>
    <w:rsid w:val="00C27505"/>
    <w:rsid w:val="00C35DCE"/>
    <w:rsid w:val="00C450B8"/>
    <w:rsid w:val="00C50575"/>
    <w:rsid w:val="00C609CD"/>
    <w:rsid w:val="00C6637C"/>
    <w:rsid w:val="00C87295"/>
    <w:rsid w:val="00C976F1"/>
    <w:rsid w:val="00CB4820"/>
    <w:rsid w:val="00CB73CE"/>
    <w:rsid w:val="00CC5B38"/>
    <w:rsid w:val="00CD55B7"/>
    <w:rsid w:val="00CE1194"/>
    <w:rsid w:val="00D06A52"/>
    <w:rsid w:val="00D10486"/>
    <w:rsid w:val="00D16662"/>
    <w:rsid w:val="00D57A04"/>
    <w:rsid w:val="00D6538F"/>
    <w:rsid w:val="00D74EF7"/>
    <w:rsid w:val="00D84E07"/>
    <w:rsid w:val="00E1236E"/>
    <w:rsid w:val="00E21329"/>
    <w:rsid w:val="00E215D0"/>
    <w:rsid w:val="00E221CA"/>
    <w:rsid w:val="00E50A56"/>
    <w:rsid w:val="00E57E3C"/>
    <w:rsid w:val="00E60A98"/>
    <w:rsid w:val="00E62AD1"/>
    <w:rsid w:val="00E63FB4"/>
    <w:rsid w:val="00E72F53"/>
    <w:rsid w:val="00E95A7F"/>
    <w:rsid w:val="00E97B5F"/>
    <w:rsid w:val="00EB4D53"/>
    <w:rsid w:val="00EE201A"/>
    <w:rsid w:val="00EE511C"/>
    <w:rsid w:val="00EF0254"/>
    <w:rsid w:val="00F46D6D"/>
    <w:rsid w:val="00F521E2"/>
    <w:rsid w:val="00F70399"/>
    <w:rsid w:val="00F8626C"/>
    <w:rsid w:val="00F86576"/>
    <w:rsid w:val="00F94467"/>
    <w:rsid w:val="00FA0B26"/>
    <w:rsid w:val="00FA1984"/>
    <w:rsid w:val="00FA31B8"/>
    <w:rsid w:val="00FB5CAA"/>
    <w:rsid w:val="00FC47E8"/>
    <w:rsid w:val="00FC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3BE9B"/>
  <w15:chartTrackingRefBased/>
  <w15:docId w15:val="{9BBC0CDF-60AD-4BC0-AC88-3ED3FC0C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heading 6,List Paragraph1,List Paragraph (numbered (a)),Numbered List Paragraph,Akapit z listą BS,Bullet1,Citation List,Ha,List_Paragraph,Liste 1,Main numbered paragraph,Multilevel para_II,NUMBERED PARAGRAPH,NumberedParas,Referenc"/>
    <w:basedOn w:val="Normal"/>
    <w:link w:val="ListParagraphChar"/>
    <w:uiPriority w:val="34"/>
    <w:qFormat/>
    <w:rsid w:val="00F86576"/>
    <w:pPr>
      <w:ind w:left="720"/>
      <w:contextualSpacing/>
    </w:pPr>
  </w:style>
  <w:style w:type="paragraph" w:customStyle="1" w:styleId="Default">
    <w:name w:val="Default"/>
    <w:rsid w:val="00994B43"/>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E21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5D0"/>
    <w:rPr>
      <w:rFonts w:ascii="Segoe UI" w:hAnsi="Segoe UI" w:cs="Segoe UI"/>
      <w:sz w:val="18"/>
      <w:szCs w:val="18"/>
    </w:rPr>
  </w:style>
  <w:style w:type="paragraph" w:styleId="NormalWeb">
    <w:name w:val="Normal (Web)"/>
    <w:basedOn w:val="Normal"/>
    <w:unhideWhenUsed/>
    <w:rsid w:val="00F94467"/>
    <w:rPr>
      <w:rFonts w:ascii="Times New Roman" w:hAnsi="Times New Roman" w:cs="Times New Roman"/>
      <w:sz w:val="24"/>
      <w:szCs w:val="24"/>
    </w:rPr>
  </w:style>
  <w:style w:type="character" w:customStyle="1" w:styleId="ListParagraphChar">
    <w:name w:val="List Paragraph Char"/>
    <w:aliases w:val="Bullets Char,heading 6 Char,List Paragraph1 Char,List Paragraph (numbered (a)) Char,Numbered List Paragraph Char,Akapit z listą BS Char,Bullet1 Char,Citation List Char,Ha Char,List_Paragraph Char,Liste 1 Char,Multilevel para_II Char"/>
    <w:link w:val="ListParagraph"/>
    <w:uiPriority w:val="34"/>
    <w:qFormat/>
    <w:rsid w:val="00F94467"/>
  </w:style>
  <w:style w:type="character" w:styleId="Strong">
    <w:name w:val="Strong"/>
    <w:uiPriority w:val="22"/>
    <w:qFormat/>
    <w:rsid w:val="00FC47E8"/>
    <w:rPr>
      <w:b/>
      <w:bCs/>
    </w:rPr>
  </w:style>
  <w:style w:type="character" w:styleId="Hyperlink">
    <w:name w:val="Hyperlink"/>
    <w:basedOn w:val="DefaultParagraphFont"/>
    <w:uiPriority w:val="99"/>
    <w:unhideWhenUsed/>
    <w:rsid w:val="00E63FB4"/>
    <w:rPr>
      <w:color w:val="0563C1" w:themeColor="hyperlink"/>
      <w:u w:val="single"/>
    </w:rPr>
  </w:style>
  <w:style w:type="character" w:customStyle="1" w:styleId="UnresolvedMention1">
    <w:name w:val="Unresolved Mention1"/>
    <w:basedOn w:val="DefaultParagraphFont"/>
    <w:uiPriority w:val="99"/>
    <w:semiHidden/>
    <w:unhideWhenUsed/>
    <w:rsid w:val="00E63FB4"/>
    <w:rPr>
      <w:color w:val="605E5C"/>
      <w:shd w:val="clear" w:color="auto" w:fill="E1DFDD"/>
    </w:rPr>
  </w:style>
  <w:style w:type="paragraph" w:styleId="Revision">
    <w:name w:val="Revision"/>
    <w:hidden/>
    <w:uiPriority w:val="99"/>
    <w:semiHidden/>
    <w:rsid w:val="007F5EA6"/>
    <w:pPr>
      <w:spacing w:after="0" w:line="240" w:lineRule="auto"/>
    </w:pPr>
  </w:style>
  <w:style w:type="character" w:customStyle="1" w:styleId="UnresolvedMention">
    <w:name w:val="Unresolved Mention"/>
    <w:basedOn w:val="DefaultParagraphFont"/>
    <w:uiPriority w:val="99"/>
    <w:semiHidden/>
    <w:unhideWhenUsed/>
    <w:rsid w:val="002002E7"/>
    <w:rPr>
      <w:color w:val="605E5C"/>
      <w:shd w:val="clear" w:color="auto" w:fill="E1DFDD"/>
    </w:rPr>
  </w:style>
  <w:style w:type="character" w:styleId="CommentReference">
    <w:name w:val="annotation reference"/>
    <w:basedOn w:val="DefaultParagraphFont"/>
    <w:uiPriority w:val="99"/>
    <w:semiHidden/>
    <w:unhideWhenUsed/>
    <w:rsid w:val="008A6F66"/>
    <w:rPr>
      <w:sz w:val="16"/>
      <w:szCs w:val="16"/>
    </w:rPr>
  </w:style>
  <w:style w:type="paragraph" w:styleId="CommentText">
    <w:name w:val="annotation text"/>
    <w:basedOn w:val="Normal"/>
    <w:link w:val="CommentTextChar"/>
    <w:uiPriority w:val="99"/>
    <w:unhideWhenUsed/>
    <w:qFormat/>
    <w:rsid w:val="008A6F66"/>
    <w:pPr>
      <w:spacing w:line="240" w:lineRule="auto"/>
    </w:pPr>
    <w:rPr>
      <w:sz w:val="20"/>
      <w:szCs w:val="20"/>
    </w:rPr>
  </w:style>
  <w:style w:type="character" w:customStyle="1" w:styleId="CommentTextChar">
    <w:name w:val="Comment Text Char"/>
    <w:basedOn w:val="DefaultParagraphFont"/>
    <w:link w:val="CommentText"/>
    <w:uiPriority w:val="99"/>
    <w:qFormat/>
    <w:rsid w:val="008A6F66"/>
    <w:rPr>
      <w:sz w:val="20"/>
      <w:szCs w:val="20"/>
    </w:rPr>
  </w:style>
  <w:style w:type="paragraph" w:styleId="CommentSubject">
    <w:name w:val="annotation subject"/>
    <w:basedOn w:val="CommentText"/>
    <w:next w:val="CommentText"/>
    <w:link w:val="CommentSubjectChar"/>
    <w:uiPriority w:val="99"/>
    <w:semiHidden/>
    <w:unhideWhenUsed/>
    <w:rsid w:val="008A6F66"/>
    <w:rPr>
      <w:b/>
      <w:bCs/>
    </w:rPr>
  </w:style>
  <w:style w:type="character" w:customStyle="1" w:styleId="CommentSubjectChar">
    <w:name w:val="Comment Subject Char"/>
    <w:basedOn w:val="CommentTextChar"/>
    <w:link w:val="CommentSubject"/>
    <w:uiPriority w:val="99"/>
    <w:semiHidden/>
    <w:rsid w:val="008A6F66"/>
    <w:rPr>
      <w:b/>
      <w:bCs/>
      <w:sz w:val="20"/>
      <w:szCs w:val="20"/>
    </w:rPr>
  </w:style>
  <w:style w:type="paragraph" w:styleId="BodyText2">
    <w:name w:val="Body Text 2"/>
    <w:basedOn w:val="BodyText"/>
    <w:link w:val="BodyText2Char"/>
    <w:rsid w:val="00693C2A"/>
    <w:pPr>
      <w:numPr>
        <w:numId w:val="41"/>
      </w:numPr>
      <w:spacing w:line="260" w:lineRule="atLeast"/>
      <w:jc w:val="both"/>
    </w:pPr>
    <w:rPr>
      <w:rFonts w:ascii="Arial" w:eastAsia="Times New Roman" w:hAnsi="Arial" w:cs="Times New Roman"/>
      <w:noProof/>
      <w:sz w:val="20"/>
      <w:szCs w:val="20"/>
    </w:rPr>
  </w:style>
  <w:style w:type="character" w:customStyle="1" w:styleId="BodyText2Char">
    <w:name w:val="Body Text 2 Char"/>
    <w:basedOn w:val="DefaultParagraphFont"/>
    <w:link w:val="BodyText2"/>
    <w:rsid w:val="00693C2A"/>
    <w:rPr>
      <w:rFonts w:ascii="Arial" w:eastAsia="Times New Roman" w:hAnsi="Arial" w:cs="Times New Roman"/>
      <w:noProof/>
      <w:sz w:val="20"/>
      <w:szCs w:val="20"/>
    </w:rPr>
  </w:style>
  <w:style w:type="paragraph" w:styleId="BodyText">
    <w:name w:val="Body Text"/>
    <w:basedOn w:val="Normal"/>
    <w:link w:val="BodyTextChar"/>
    <w:uiPriority w:val="99"/>
    <w:semiHidden/>
    <w:unhideWhenUsed/>
    <w:rsid w:val="00693C2A"/>
    <w:pPr>
      <w:spacing w:after="120"/>
    </w:pPr>
  </w:style>
  <w:style w:type="character" w:customStyle="1" w:styleId="BodyTextChar">
    <w:name w:val="Body Text Char"/>
    <w:basedOn w:val="DefaultParagraphFont"/>
    <w:link w:val="BodyText"/>
    <w:uiPriority w:val="99"/>
    <w:semiHidden/>
    <w:rsid w:val="0069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5826">
      <w:bodyDiv w:val="1"/>
      <w:marLeft w:val="0"/>
      <w:marRight w:val="0"/>
      <w:marTop w:val="0"/>
      <w:marBottom w:val="0"/>
      <w:divBdr>
        <w:top w:val="none" w:sz="0" w:space="0" w:color="auto"/>
        <w:left w:val="none" w:sz="0" w:space="0" w:color="auto"/>
        <w:bottom w:val="none" w:sz="0" w:space="0" w:color="auto"/>
        <w:right w:val="none" w:sz="0" w:space="0" w:color="auto"/>
      </w:divBdr>
    </w:div>
    <w:div w:id="7276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mfsed@kilimo.go.k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emfse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mfsed@kilimo.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B6127-3D44-4A86-88E4-290D5FB6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146DA-A7F3-4689-84AD-CAD5707BD8A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89EC8799-7643-4C5F-9FAA-557E58361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Monica</cp:lastModifiedBy>
  <cp:revision>9</cp:revision>
  <cp:lastPrinted>2024-10-25T10:02:00Z</cp:lastPrinted>
  <dcterms:created xsi:type="dcterms:W3CDTF">2024-12-02T09:24:00Z</dcterms:created>
  <dcterms:modified xsi:type="dcterms:W3CDTF">2024-12-13T08:08:00Z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